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D9" w:rsidRDefault="00CC27D9" w:rsidP="00403A6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99499" cy="9562011"/>
            <wp:effectExtent l="19050" t="0" r="1301" b="0"/>
            <wp:docPr id="1" name="Рисунок 0" descr="положение стимулирую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стимулирующие.jpg"/>
                    <pic:cNvPicPr/>
                  </pic:nvPicPr>
                  <pic:blipFill>
                    <a:blip r:embed="rId8" cstate="print"/>
                    <a:srcRect r="1501"/>
                    <a:stretch>
                      <a:fillRect/>
                    </a:stretch>
                  </pic:blipFill>
                  <pic:spPr>
                    <a:xfrm>
                      <a:off x="0" y="0"/>
                      <a:ext cx="6399499" cy="956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EF" w:rsidRPr="000715B2" w:rsidRDefault="00B04FEF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lastRenderedPageBreak/>
        <w:t>1.5. Расходы по оплате труда работников, включая различные меры  материального стимулирования, осуществл</w:t>
      </w:r>
      <w:r w:rsidR="003750DF" w:rsidRPr="000715B2">
        <w:rPr>
          <w:rFonts w:ascii="Times New Roman" w:hAnsi="Times New Roman" w:cs="Times New Roman"/>
        </w:rPr>
        <w:t xml:space="preserve">яются за счет </w:t>
      </w:r>
      <w:proofErr w:type="gramStart"/>
      <w:r w:rsidR="003750DF" w:rsidRPr="000715B2">
        <w:rPr>
          <w:rFonts w:ascii="Times New Roman" w:hAnsi="Times New Roman" w:cs="Times New Roman"/>
        </w:rPr>
        <w:t xml:space="preserve">распределения  </w:t>
      </w:r>
      <w:r w:rsidRPr="000715B2">
        <w:rPr>
          <w:rFonts w:ascii="Times New Roman" w:hAnsi="Times New Roman" w:cs="Times New Roman"/>
        </w:rPr>
        <w:t>стимулирующей части фонда оплаты труда</w:t>
      </w:r>
      <w:proofErr w:type="gramEnd"/>
      <w:r w:rsidRPr="000715B2">
        <w:rPr>
          <w:rFonts w:ascii="Times New Roman" w:hAnsi="Times New Roman" w:cs="Times New Roman"/>
        </w:rPr>
        <w:t>.</w:t>
      </w:r>
    </w:p>
    <w:p w:rsidR="003543E0" w:rsidRPr="000715B2" w:rsidRDefault="00B04FEF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1.6. </w:t>
      </w:r>
      <w:r w:rsidR="003543E0" w:rsidRPr="000715B2">
        <w:rPr>
          <w:rFonts w:ascii="Times New Roman" w:hAnsi="Times New Roman" w:cs="Times New Roman"/>
        </w:rPr>
        <w:t>Стимулирующие выплаты работник</w:t>
      </w:r>
      <w:r w:rsidR="00526A14" w:rsidRPr="000715B2">
        <w:rPr>
          <w:rFonts w:ascii="Times New Roman" w:hAnsi="Times New Roman" w:cs="Times New Roman"/>
        </w:rPr>
        <w:t xml:space="preserve">ам </w:t>
      </w:r>
      <w:r w:rsidR="003543E0" w:rsidRPr="000715B2">
        <w:rPr>
          <w:rFonts w:ascii="Times New Roman" w:hAnsi="Times New Roman" w:cs="Times New Roman"/>
        </w:rPr>
        <w:t xml:space="preserve"> устанавливаются по  профессиональной квалификационной группе в процентном отношении ( окладам с учетом повышающих коэффициентов – в случае их установления), ставкам заработной платы или в абсолютных размерах  приказом директора образовательного учреждения на основании протокола </w:t>
      </w:r>
      <w:r w:rsidR="00BF7D66" w:rsidRPr="000715B2">
        <w:rPr>
          <w:rFonts w:ascii="Times New Roman" w:hAnsi="Times New Roman" w:cs="Times New Roman"/>
        </w:rPr>
        <w:t xml:space="preserve">согласовательной комиссии по распределению  выплат стимулирующего характера работникам </w:t>
      </w:r>
      <w:r w:rsidR="00C752F7" w:rsidRPr="000715B2">
        <w:rPr>
          <w:rFonts w:ascii="Times New Roman" w:eastAsia="Times New Roman" w:hAnsi="Times New Roman" w:cs="Times New Roman"/>
        </w:rPr>
        <w:t xml:space="preserve">муниципального бюджетного общеобразовательного  учреждения </w:t>
      </w:r>
      <w:r w:rsidR="00C752F7" w:rsidRPr="000715B2">
        <w:rPr>
          <w:rFonts w:ascii="Times New Roman" w:hAnsi="Times New Roman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C752F7" w:rsidRPr="000715B2">
        <w:rPr>
          <w:rFonts w:ascii="Times New Roman" w:hAnsi="Times New Roman"/>
        </w:rPr>
        <w:t>Байко</w:t>
      </w:r>
      <w:proofErr w:type="spellEnd"/>
      <w:r w:rsidR="00C752F7" w:rsidRPr="000715B2">
        <w:rPr>
          <w:rFonts w:ascii="Times New Roman" w:hAnsi="Times New Roman"/>
        </w:rPr>
        <w:t xml:space="preserve">  Варвары Филипповны»</w:t>
      </w:r>
      <w:proofErr w:type="gramStart"/>
      <w:r w:rsidR="00C752F7" w:rsidRPr="000715B2">
        <w:rPr>
          <w:rFonts w:ascii="Times New Roman" w:hAnsi="Times New Roman"/>
        </w:rPr>
        <w:t xml:space="preserve"> </w:t>
      </w:r>
      <w:r w:rsidR="00BF7D66" w:rsidRPr="000715B2">
        <w:rPr>
          <w:rFonts w:ascii="Times New Roman" w:hAnsi="Times New Roman" w:cs="Times New Roman"/>
        </w:rPr>
        <w:t xml:space="preserve"> </w:t>
      </w:r>
      <w:r w:rsidR="003543E0" w:rsidRPr="000715B2">
        <w:rPr>
          <w:rFonts w:ascii="Times New Roman" w:hAnsi="Times New Roman" w:cs="Times New Roman"/>
        </w:rPr>
        <w:t>,</w:t>
      </w:r>
      <w:proofErr w:type="gramEnd"/>
      <w:r w:rsidR="003543E0" w:rsidRPr="000715B2">
        <w:rPr>
          <w:rFonts w:ascii="Times New Roman" w:hAnsi="Times New Roman" w:cs="Times New Roman"/>
        </w:rPr>
        <w:t xml:space="preserve"> исходя из критериев разработанных показателей.</w:t>
      </w:r>
    </w:p>
    <w:p w:rsidR="00802462" w:rsidRDefault="003543E0" w:rsidP="00403A6B">
      <w:pPr>
        <w:jc w:val="both"/>
        <w:rPr>
          <w:rFonts w:ascii="Times New Roman" w:hAnsi="Times New Roman" w:cs="Times New Roman"/>
          <w:sz w:val="26"/>
          <w:szCs w:val="26"/>
        </w:rPr>
      </w:pPr>
      <w:r w:rsidRPr="000715B2">
        <w:rPr>
          <w:rFonts w:ascii="Times New Roman" w:hAnsi="Times New Roman" w:cs="Times New Roman"/>
        </w:rPr>
        <w:t xml:space="preserve">1.7. </w:t>
      </w:r>
      <w:r w:rsidR="00BF7D66" w:rsidRPr="000715B2">
        <w:rPr>
          <w:rFonts w:ascii="Times New Roman" w:hAnsi="Times New Roman" w:cs="Times New Roman"/>
        </w:rPr>
        <w:t xml:space="preserve">Согласовательная комиссия по распределению  выплат стимулирующего характера работникам </w:t>
      </w:r>
      <w:r w:rsidR="00C752F7" w:rsidRPr="000715B2">
        <w:rPr>
          <w:rFonts w:ascii="Times New Roman" w:eastAsia="Times New Roman" w:hAnsi="Times New Roman" w:cs="Times New Roman"/>
        </w:rPr>
        <w:t xml:space="preserve">муниципального бюджетного общеобразовательного  учреждения </w:t>
      </w:r>
      <w:r w:rsidR="00C752F7" w:rsidRPr="000715B2">
        <w:rPr>
          <w:rFonts w:ascii="Times New Roman" w:hAnsi="Times New Roman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C752F7" w:rsidRPr="000715B2">
        <w:rPr>
          <w:rFonts w:ascii="Times New Roman" w:hAnsi="Times New Roman"/>
        </w:rPr>
        <w:t>Байко</w:t>
      </w:r>
      <w:proofErr w:type="spellEnd"/>
      <w:r w:rsidR="00C752F7" w:rsidRPr="000715B2">
        <w:rPr>
          <w:rFonts w:ascii="Times New Roman" w:hAnsi="Times New Roman"/>
        </w:rPr>
        <w:t xml:space="preserve">  Варвары Филипповны» </w:t>
      </w:r>
      <w:r w:rsidR="00BF7D66" w:rsidRPr="000715B2">
        <w:rPr>
          <w:rFonts w:ascii="Times New Roman" w:hAnsi="Times New Roman" w:cs="Times New Roman"/>
        </w:rPr>
        <w:t xml:space="preserve"> </w:t>
      </w:r>
      <w:r w:rsidRPr="000715B2">
        <w:rPr>
          <w:rFonts w:ascii="Times New Roman" w:hAnsi="Times New Roman" w:cs="Times New Roman"/>
        </w:rPr>
        <w:t>избирается на общем собрании трудового коллектива и состоит из нечетного числа  членов</w:t>
      </w:r>
      <w:r w:rsidR="00BF7D66">
        <w:rPr>
          <w:rFonts w:ascii="Times New Roman" w:hAnsi="Times New Roman" w:cs="Times New Roman"/>
          <w:sz w:val="26"/>
          <w:szCs w:val="26"/>
        </w:rPr>
        <w:t>.</w:t>
      </w:r>
    </w:p>
    <w:p w:rsidR="00BF7D66" w:rsidRDefault="00BF7D66" w:rsidP="00403A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D66">
        <w:rPr>
          <w:rFonts w:ascii="Times New Roman" w:hAnsi="Times New Roman" w:cs="Times New Roman"/>
          <w:b/>
          <w:sz w:val="26"/>
          <w:szCs w:val="26"/>
        </w:rPr>
        <w:t>2. Виды</w:t>
      </w:r>
      <w:r>
        <w:rPr>
          <w:rFonts w:ascii="Times New Roman" w:hAnsi="Times New Roman" w:cs="Times New Roman"/>
          <w:b/>
          <w:sz w:val="26"/>
          <w:szCs w:val="26"/>
        </w:rPr>
        <w:t xml:space="preserve"> и условия </w:t>
      </w:r>
      <w:r w:rsidRPr="00BF7D66">
        <w:rPr>
          <w:rFonts w:ascii="Times New Roman" w:hAnsi="Times New Roman" w:cs="Times New Roman"/>
          <w:b/>
          <w:sz w:val="26"/>
          <w:szCs w:val="26"/>
        </w:rPr>
        <w:t xml:space="preserve"> стимулирующих выплат работникам</w:t>
      </w:r>
    </w:p>
    <w:p w:rsidR="00802462" w:rsidRPr="000715B2" w:rsidRDefault="00BF7D66" w:rsidP="00403A6B">
      <w:pPr>
        <w:pStyle w:val="20"/>
        <w:shd w:val="clear" w:color="auto" w:fill="auto"/>
        <w:tabs>
          <w:tab w:val="left" w:pos="1472"/>
        </w:tabs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rFonts w:cs="Times New Roman"/>
          <w:sz w:val="22"/>
          <w:szCs w:val="22"/>
        </w:rPr>
        <w:t>2.1.</w:t>
      </w:r>
      <w:r w:rsidR="00802462" w:rsidRPr="000715B2">
        <w:rPr>
          <w:color w:val="FF0000"/>
          <w:sz w:val="22"/>
          <w:szCs w:val="22"/>
        </w:rPr>
        <w:t xml:space="preserve"> </w:t>
      </w:r>
      <w:proofErr w:type="gramStart"/>
      <w:r w:rsidR="00802462" w:rsidRPr="000715B2">
        <w:rPr>
          <w:color w:val="000000" w:themeColor="text1"/>
          <w:sz w:val="22"/>
          <w:szCs w:val="22"/>
        </w:rPr>
        <w:t xml:space="preserve">Стимулирующие выплаты, размеры и условия их осуществления, показатели и критерии оценки эффективности труда работников </w:t>
      </w:r>
      <w:r w:rsidR="003750DF" w:rsidRPr="000715B2">
        <w:rPr>
          <w:color w:val="000000" w:themeColor="text1"/>
          <w:sz w:val="22"/>
          <w:szCs w:val="22"/>
        </w:rPr>
        <w:t xml:space="preserve">образовательной </w:t>
      </w:r>
      <w:r w:rsidR="00802462" w:rsidRPr="000715B2">
        <w:rPr>
          <w:color w:val="000000" w:themeColor="text1"/>
          <w:sz w:val="22"/>
          <w:szCs w:val="22"/>
        </w:rPr>
        <w:t>организации устанавливаются коллективным договором, соглашениями, локальными нормативными актами организации по согласованию с коллегиальным профсоюзным органом или иным представительным органом работников с учетом соответствующих нормативных правовых актов Российской Федерации, Рекомендаций Российской трехсторонней комиссии по регулированию социально-трудовых отношений, в пределах фонда оплаты труда работников организации, формируемого за</w:t>
      </w:r>
      <w:proofErr w:type="gramEnd"/>
      <w:r w:rsidR="00802462" w:rsidRPr="000715B2">
        <w:rPr>
          <w:color w:val="000000" w:themeColor="text1"/>
          <w:sz w:val="22"/>
          <w:szCs w:val="22"/>
        </w:rPr>
        <w:t xml:space="preserve"> счет бюджетных средств и средств, поступающих от приносящей доход деятельности организации. </w:t>
      </w:r>
    </w:p>
    <w:p w:rsidR="00802462" w:rsidRPr="000715B2" w:rsidRDefault="00802462" w:rsidP="00403A6B">
      <w:pPr>
        <w:pStyle w:val="20"/>
        <w:shd w:val="clear" w:color="auto" w:fill="auto"/>
        <w:spacing w:before="0" w:after="0" w:line="276" w:lineRule="auto"/>
        <w:ind w:firstLine="740"/>
        <w:rPr>
          <w:color w:val="000000" w:themeColor="text1"/>
          <w:sz w:val="22"/>
          <w:szCs w:val="22"/>
        </w:rPr>
      </w:pPr>
      <w:r w:rsidRPr="000715B2">
        <w:rPr>
          <w:color w:val="000000" w:themeColor="text1"/>
          <w:sz w:val="22"/>
          <w:szCs w:val="22"/>
        </w:rPr>
        <w:t xml:space="preserve">Стимулирующие выплаты работникам устанавливаются в процентах к окладам по ПКГ с учетом повышающих коэффициентов, ставкам заработной платы или в абсолютных размерах, если иное не установлено действующим законодательством. </w:t>
      </w:r>
    </w:p>
    <w:p w:rsidR="00802462" w:rsidRPr="000715B2" w:rsidRDefault="00802462" w:rsidP="00403A6B">
      <w:pPr>
        <w:pStyle w:val="20"/>
        <w:shd w:val="clear" w:color="auto" w:fill="auto"/>
        <w:spacing w:before="0" w:after="0" w:line="276" w:lineRule="auto"/>
        <w:ind w:firstLine="740"/>
        <w:rPr>
          <w:color w:val="000000" w:themeColor="text1"/>
          <w:sz w:val="22"/>
          <w:szCs w:val="22"/>
        </w:rPr>
      </w:pPr>
      <w:r w:rsidRPr="000715B2">
        <w:rPr>
          <w:color w:val="000000" w:themeColor="text1"/>
          <w:sz w:val="22"/>
          <w:szCs w:val="22"/>
        </w:rPr>
        <w:t>На стимулирующие выплаты начисляются районный коэффициент, процентная надбавка к заработной плате за стаж работы в Южных районах Дальнего Востока, за исключением выплат, установленных в абсолютных суммах.</w:t>
      </w:r>
    </w:p>
    <w:p w:rsidR="00CD0BFE" w:rsidRPr="000715B2" w:rsidRDefault="00802462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eastAsiaTheme="minorHAnsi" w:hAnsi="Times New Roman"/>
          <w:color w:val="000000" w:themeColor="text1"/>
          <w:lang w:eastAsia="en-US"/>
        </w:rPr>
        <w:t>2.2.</w:t>
      </w:r>
      <w:r w:rsidRPr="000715B2">
        <w:rPr>
          <w:rFonts w:ascii="Times New Roman" w:eastAsiaTheme="minorHAnsi" w:hAnsi="Times New Roman"/>
          <w:b/>
          <w:color w:val="FF0000"/>
          <w:lang w:eastAsia="en-US"/>
        </w:rPr>
        <w:t xml:space="preserve"> </w:t>
      </w:r>
      <w:r w:rsidR="00187601" w:rsidRPr="000715B2">
        <w:rPr>
          <w:rFonts w:ascii="Times New Roman" w:hAnsi="Times New Roman" w:cs="Times New Roman"/>
        </w:rPr>
        <w:t xml:space="preserve">К выплатам стимулирующего характера </w:t>
      </w:r>
      <w:r w:rsidR="00CD0BFE" w:rsidRPr="000715B2">
        <w:rPr>
          <w:rFonts w:ascii="Times New Roman" w:hAnsi="Times New Roman" w:cs="Times New Roman"/>
        </w:rPr>
        <w:t xml:space="preserve">относятся: </w:t>
      </w:r>
    </w:p>
    <w:p w:rsidR="00D90B21" w:rsidRPr="000715B2" w:rsidRDefault="0043658E" w:rsidP="00403A6B">
      <w:pPr>
        <w:pStyle w:val="20"/>
        <w:shd w:val="clear" w:color="auto" w:fill="auto"/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bCs/>
          <w:sz w:val="22"/>
          <w:szCs w:val="22"/>
        </w:rPr>
        <w:t>-</w:t>
      </w:r>
      <w:r w:rsidR="00D90B21" w:rsidRPr="000715B2">
        <w:rPr>
          <w:color w:val="FF0000"/>
          <w:sz w:val="22"/>
          <w:szCs w:val="22"/>
        </w:rPr>
        <w:t xml:space="preserve"> </w:t>
      </w:r>
      <w:r w:rsidR="00D90B21" w:rsidRPr="000715B2">
        <w:rPr>
          <w:color w:val="000000" w:themeColor="text1"/>
          <w:sz w:val="22"/>
          <w:szCs w:val="22"/>
        </w:rPr>
        <w:t>выплаты за высокие результаты работы (в том числе за наличие государственных наград, почетных званий, иных званий работников сферы образования);</w:t>
      </w:r>
    </w:p>
    <w:p w:rsidR="00D90B21" w:rsidRPr="000715B2" w:rsidRDefault="00D90B21" w:rsidP="00403A6B">
      <w:pPr>
        <w:pStyle w:val="20"/>
        <w:shd w:val="clear" w:color="auto" w:fill="auto"/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color w:val="000000" w:themeColor="text1"/>
          <w:sz w:val="22"/>
          <w:szCs w:val="22"/>
        </w:rPr>
        <w:t>- выплаты за качество выполняемых работ;</w:t>
      </w:r>
    </w:p>
    <w:p w:rsidR="003750DF" w:rsidRPr="000715B2" w:rsidRDefault="00D90B21" w:rsidP="00403A6B">
      <w:pPr>
        <w:pStyle w:val="20"/>
        <w:shd w:val="clear" w:color="auto" w:fill="auto"/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color w:val="000000" w:themeColor="text1"/>
          <w:sz w:val="22"/>
          <w:szCs w:val="22"/>
        </w:rPr>
        <w:t>- премии по итогам ра</w:t>
      </w:r>
      <w:r w:rsidR="003750DF" w:rsidRPr="000715B2">
        <w:rPr>
          <w:color w:val="000000" w:themeColor="text1"/>
          <w:sz w:val="22"/>
          <w:szCs w:val="22"/>
        </w:rPr>
        <w:t>боты (квартал, полугодие, год).</w:t>
      </w:r>
    </w:p>
    <w:p w:rsidR="00187601" w:rsidRPr="000715B2" w:rsidRDefault="003750DF" w:rsidP="00403A6B">
      <w:pPr>
        <w:pStyle w:val="20"/>
        <w:shd w:val="clear" w:color="auto" w:fill="auto"/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rFonts w:cs="Times New Roman"/>
          <w:sz w:val="22"/>
          <w:szCs w:val="22"/>
        </w:rPr>
        <w:t xml:space="preserve"> </w:t>
      </w:r>
      <w:r w:rsidR="00187601" w:rsidRPr="000715B2">
        <w:rPr>
          <w:rFonts w:cs="Times New Roman"/>
          <w:sz w:val="22"/>
          <w:szCs w:val="22"/>
        </w:rPr>
        <w:t>2.</w:t>
      </w:r>
      <w:r w:rsidR="00802462" w:rsidRPr="000715B2">
        <w:rPr>
          <w:rFonts w:cs="Times New Roman"/>
          <w:sz w:val="22"/>
          <w:szCs w:val="22"/>
        </w:rPr>
        <w:t>3</w:t>
      </w:r>
      <w:r w:rsidR="00187601" w:rsidRPr="000715B2">
        <w:rPr>
          <w:rFonts w:cs="Times New Roman"/>
          <w:sz w:val="22"/>
          <w:szCs w:val="22"/>
        </w:rPr>
        <w:t>.  Выплаты стимулирующего характера устанавливаются работникам образовательной организации с учетом критериев</w:t>
      </w:r>
      <w:r w:rsidR="003B572D" w:rsidRPr="000715B2">
        <w:rPr>
          <w:rFonts w:cs="Times New Roman"/>
          <w:sz w:val="22"/>
          <w:szCs w:val="22"/>
        </w:rPr>
        <w:t>,</w:t>
      </w:r>
      <w:r w:rsidR="00187601" w:rsidRPr="000715B2">
        <w:rPr>
          <w:rFonts w:cs="Times New Roman"/>
          <w:sz w:val="22"/>
          <w:szCs w:val="22"/>
        </w:rPr>
        <w:t xml:space="preserve"> </w:t>
      </w:r>
      <w:r w:rsidR="003B572D" w:rsidRPr="000715B2">
        <w:rPr>
          <w:rFonts w:cs="Times New Roman"/>
          <w:sz w:val="22"/>
          <w:szCs w:val="22"/>
        </w:rPr>
        <w:t>п</w:t>
      </w:r>
      <w:r w:rsidR="00187601" w:rsidRPr="000715B2">
        <w:rPr>
          <w:rFonts w:cs="Times New Roman"/>
          <w:sz w:val="22"/>
          <w:szCs w:val="22"/>
        </w:rPr>
        <w:t>озволяющих оценить результативность и качество их работы, установленных локальным нормативным актом МБОУ «</w:t>
      </w:r>
      <w:r w:rsidR="00C752F7" w:rsidRPr="000715B2">
        <w:rPr>
          <w:rFonts w:cs="Times New Roman"/>
          <w:sz w:val="22"/>
          <w:szCs w:val="22"/>
        </w:rPr>
        <w:t xml:space="preserve">ПСОШ № 2 ПМР имени </w:t>
      </w:r>
      <w:proofErr w:type="spellStart"/>
      <w:r w:rsidR="00C752F7" w:rsidRPr="000715B2">
        <w:rPr>
          <w:rFonts w:cs="Times New Roman"/>
          <w:sz w:val="22"/>
          <w:szCs w:val="22"/>
        </w:rPr>
        <w:t>Байко</w:t>
      </w:r>
      <w:proofErr w:type="spellEnd"/>
      <w:r w:rsidR="00C752F7" w:rsidRPr="000715B2">
        <w:rPr>
          <w:rFonts w:cs="Times New Roman"/>
          <w:sz w:val="22"/>
          <w:szCs w:val="22"/>
        </w:rPr>
        <w:t xml:space="preserve"> ВФ</w:t>
      </w:r>
      <w:r w:rsidR="00187601" w:rsidRPr="000715B2">
        <w:rPr>
          <w:rFonts w:cs="Times New Roman"/>
          <w:sz w:val="22"/>
          <w:szCs w:val="22"/>
        </w:rPr>
        <w:t>».</w:t>
      </w:r>
    </w:p>
    <w:p w:rsidR="00C752F7" w:rsidRPr="000715B2" w:rsidRDefault="00187601" w:rsidP="00C752F7">
      <w:pPr>
        <w:pStyle w:val="20"/>
        <w:shd w:val="clear" w:color="auto" w:fill="auto"/>
        <w:spacing w:before="0" w:after="0" w:line="276" w:lineRule="auto"/>
        <w:rPr>
          <w:color w:val="000000" w:themeColor="text1"/>
          <w:sz w:val="22"/>
          <w:szCs w:val="22"/>
        </w:rPr>
      </w:pPr>
      <w:r w:rsidRPr="000715B2">
        <w:rPr>
          <w:rFonts w:cs="Times New Roman"/>
          <w:sz w:val="22"/>
          <w:szCs w:val="22"/>
        </w:rPr>
        <w:t>2.4. Выплата пре</w:t>
      </w:r>
      <w:r w:rsidR="00CD0BFE" w:rsidRPr="000715B2">
        <w:rPr>
          <w:rFonts w:cs="Times New Roman"/>
          <w:sz w:val="22"/>
          <w:szCs w:val="22"/>
        </w:rPr>
        <w:t>м</w:t>
      </w:r>
      <w:r w:rsidRPr="000715B2">
        <w:rPr>
          <w:rFonts w:cs="Times New Roman"/>
          <w:sz w:val="22"/>
          <w:szCs w:val="22"/>
        </w:rPr>
        <w:t>ии по итогам работы (квартал</w:t>
      </w:r>
      <w:r w:rsidR="00CD0BFE" w:rsidRPr="000715B2">
        <w:rPr>
          <w:rFonts w:cs="Times New Roman"/>
          <w:sz w:val="22"/>
          <w:szCs w:val="22"/>
        </w:rPr>
        <w:t>,</w:t>
      </w:r>
      <w:r w:rsidRPr="000715B2">
        <w:rPr>
          <w:rFonts w:cs="Times New Roman"/>
          <w:sz w:val="22"/>
          <w:szCs w:val="22"/>
        </w:rPr>
        <w:t xml:space="preserve"> </w:t>
      </w:r>
      <w:r w:rsidR="00CD0BFE" w:rsidRPr="000715B2">
        <w:rPr>
          <w:rFonts w:cs="Times New Roman"/>
          <w:sz w:val="22"/>
          <w:szCs w:val="22"/>
        </w:rPr>
        <w:t>п</w:t>
      </w:r>
      <w:r w:rsidRPr="000715B2">
        <w:rPr>
          <w:rFonts w:cs="Times New Roman"/>
          <w:sz w:val="22"/>
          <w:szCs w:val="22"/>
        </w:rPr>
        <w:t>олугодие</w:t>
      </w:r>
      <w:r w:rsidR="00CD0BFE" w:rsidRPr="000715B2">
        <w:rPr>
          <w:rFonts w:cs="Times New Roman"/>
          <w:sz w:val="22"/>
          <w:szCs w:val="22"/>
        </w:rPr>
        <w:t>, г</w:t>
      </w:r>
      <w:r w:rsidRPr="000715B2">
        <w:rPr>
          <w:rFonts w:cs="Times New Roman"/>
          <w:sz w:val="22"/>
          <w:szCs w:val="22"/>
        </w:rPr>
        <w:t xml:space="preserve">од) осуществляется в пределах средств фонда оплаты труда по результатам оценки результативности и качества работы на основании показателей премирования работников. Показатели премирования работников утверждаются </w:t>
      </w:r>
      <w:r w:rsidR="00CD0BFE" w:rsidRPr="000715B2">
        <w:rPr>
          <w:rFonts w:cs="Times New Roman"/>
          <w:sz w:val="22"/>
          <w:szCs w:val="22"/>
        </w:rPr>
        <w:t xml:space="preserve">локальным нормативным актом </w:t>
      </w:r>
      <w:r w:rsidR="00C752F7" w:rsidRPr="000715B2">
        <w:rPr>
          <w:rFonts w:cs="Times New Roman"/>
          <w:sz w:val="22"/>
          <w:szCs w:val="22"/>
        </w:rPr>
        <w:t xml:space="preserve">МБОУ «ПСОШ № 2 ПМР имени </w:t>
      </w:r>
      <w:proofErr w:type="spellStart"/>
      <w:r w:rsidR="00C752F7" w:rsidRPr="000715B2">
        <w:rPr>
          <w:rFonts w:cs="Times New Roman"/>
          <w:sz w:val="22"/>
          <w:szCs w:val="22"/>
        </w:rPr>
        <w:t>Байко</w:t>
      </w:r>
      <w:proofErr w:type="spellEnd"/>
      <w:r w:rsidR="00C752F7" w:rsidRPr="000715B2">
        <w:rPr>
          <w:rFonts w:cs="Times New Roman"/>
          <w:sz w:val="22"/>
          <w:szCs w:val="22"/>
        </w:rPr>
        <w:t xml:space="preserve"> ВФ».</w:t>
      </w:r>
    </w:p>
    <w:p w:rsidR="00187601" w:rsidRPr="000715B2" w:rsidRDefault="00CD0BFE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2.</w:t>
      </w:r>
      <w:r w:rsidR="00AB05BF" w:rsidRPr="000715B2">
        <w:rPr>
          <w:rFonts w:ascii="Times New Roman" w:hAnsi="Times New Roman" w:cs="Times New Roman"/>
        </w:rPr>
        <w:t>5</w:t>
      </w:r>
      <w:r w:rsidRPr="000715B2">
        <w:rPr>
          <w:rFonts w:ascii="Times New Roman" w:hAnsi="Times New Roman" w:cs="Times New Roman"/>
        </w:rPr>
        <w:t>. Стимулирующие выплаты производятся по решению руководителя образовательного учреждения в пределах доведенных лимитов бюджетных обязательств с учетом мнения</w:t>
      </w:r>
      <w:r w:rsidR="00187601" w:rsidRPr="000715B2">
        <w:rPr>
          <w:rFonts w:ascii="Times New Roman" w:hAnsi="Times New Roman" w:cs="Times New Roman"/>
        </w:rPr>
        <w:br/>
      </w:r>
      <w:r w:rsidRPr="000715B2">
        <w:rPr>
          <w:rFonts w:ascii="Times New Roman" w:hAnsi="Times New Roman" w:cs="Times New Roman"/>
        </w:rPr>
        <w:t>профсоюзного комитета школы.</w:t>
      </w:r>
    </w:p>
    <w:p w:rsidR="00BF7D66" w:rsidRDefault="000603E1" w:rsidP="00403A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7D66" w:rsidRPr="00CD0BFE">
        <w:rPr>
          <w:rFonts w:ascii="Times New Roman" w:hAnsi="Times New Roman" w:cs="Times New Roman"/>
          <w:b/>
          <w:sz w:val="26"/>
          <w:szCs w:val="26"/>
        </w:rPr>
        <w:t xml:space="preserve">3. Порядок </w:t>
      </w:r>
      <w:r w:rsidR="00CD0BFE" w:rsidRPr="00CD0BFE">
        <w:rPr>
          <w:rFonts w:ascii="Times New Roman" w:hAnsi="Times New Roman" w:cs="Times New Roman"/>
          <w:b/>
          <w:sz w:val="26"/>
          <w:szCs w:val="26"/>
        </w:rPr>
        <w:t>распределения  выплат стимулирующего характера работникам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E10F19" w:rsidRPr="000715B2">
        <w:rPr>
          <w:rFonts w:ascii="Times New Roman" w:hAnsi="Times New Roman" w:cs="Times New Roman"/>
        </w:rPr>
        <w:t xml:space="preserve">1. Ежемесячно до 1 числа месяца идущего за истекшим </w:t>
      </w:r>
      <w:r w:rsidR="000603E1" w:rsidRPr="000715B2">
        <w:rPr>
          <w:rFonts w:ascii="Times New Roman" w:hAnsi="Times New Roman" w:cs="Times New Roman"/>
        </w:rPr>
        <w:t>периодом</w:t>
      </w:r>
      <w:r w:rsidR="00E10F19" w:rsidRPr="000715B2">
        <w:rPr>
          <w:rFonts w:ascii="Times New Roman" w:hAnsi="Times New Roman" w:cs="Times New Roman"/>
        </w:rPr>
        <w:t xml:space="preserve"> педагогические работники </w:t>
      </w:r>
      <w:r w:rsidR="00E10F19" w:rsidRPr="000715B2">
        <w:rPr>
          <w:rFonts w:ascii="Times New Roman" w:hAnsi="Times New Roman" w:cs="Times New Roman"/>
        </w:rPr>
        <w:lastRenderedPageBreak/>
        <w:t xml:space="preserve">самостоятельно заполняют и предоставляют в согласовательную комиссию по распределению  выплат стимулирующего характера работникам оценочные листы </w:t>
      </w:r>
      <w:r w:rsidR="00AB05BF" w:rsidRPr="000715B2">
        <w:rPr>
          <w:rFonts w:ascii="Times New Roman" w:hAnsi="Times New Roman" w:cs="Times New Roman"/>
        </w:rPr>
        <w:t xml:space="preserve">(приложение 3) </w:t>
      </w:r>
      <w:r w:rsidR="00E10F19" w:rsidRPr="000715B2">
        <w:rPr>
          <w:rFonts w:ascii="Times New Roman" w:hAnsi="Times New Roman" w:cs="Times New Roman"/>
        </w:rPr>
        <w:t xml:space="preserve"> за истекший период в соответствии с критериями оценки деятельности (</w:t>
      </w:r>
      <w:r w:rsidR="00E10F19" w:rsidRPr="000715B2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AB05BF" w:rsidRPr="000715B2">
        <w:rPr>
          <w:rFonts w:ascii="Times New Roman" w:hAnsi="Times New Roman" w:cs="Times New Roman"/>
          <w:color w:val="000000" w:themeColor="text1"/>
        </w:rPr>
        <w:t>1</w:t>
      </w:r>
      <w:r w:rsidR="00E10F19" w:rsidRPr="000715B2">
        <w:rPr>
          <w:rFonts w:ascii="Times New Roman" w:hAnsi="Times New Roman" w:cs="Times New Roman"/>
        </w:rPr>
        <w:t>). Сотрудники, отработавшие не полный период, заполняют оценочные листы за отработанное  время.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2</w:t>
      </w:r>
      <w:r w:rsidR="00E10F19" w:rsidRPr="000715B2">
        <w:rPr>
          <w:rFonts w:ascii="Times New Roman" w:hAnsi="Times New Roman" w:cs="Times New Roman"/>
        </w:rPr>
        <w:t xml:space="preserve">. Ежемесячно, в срок до 3 числа  месяца, идущего за истекшим периодом,  проводится заседание согласовательной комиссии по распределению  выплат стимулирующего характера работникам </w:t>
      </w:r>
      <w:r w:rsidR="00C752F7" w:rsidRPr="000715B2">
        <w:rPr>
          <w:rFonts w:ascii="Times New Roman" w:eastAsia="Times New Roman" w:hAnsi="Times New Roman" w:cs="Times New Roman"/>
        </w:rPr>
        <w:t xml:space="preserve">муниципального бюджетного общеобразовательного  учреждения </w:t>
      </w:r>
      <w:r w:rsidR="00C752F7" w:rsidRPr="000715B2">
        <w:rPr>
          <w:rFonts w:ascii="Times New Roman" w:hAnsi="Times New Roman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C752F7" w:rsidRPr="000715B2">
        <w:rPr>
          <w:rFonts w:ascii="Times New Roman" w:hAnsi="Times New Roman"/>
        </w:rPr>
        <w:t>Байко</w:t>
      </w:r>
      <w:proofErr w:type="spellEnd"/>
      <w:r w:rsidR="00C752F7" w:rsidRPr="000715B2">
        <w:rPr>
          <w:rFonts w:ascii="Times New Roman" w:hAnsi="Times New Roman"/>
        </w:rPr>
        <w:t xml:space="preserve">  Варвары Филипповны» </w:t>
      </w:r>
      <w:r w:rsidR="00C752F7" w:rsidRPr="000715B2">
        <w:rPr>
          <w:rFonts w:ascii="Times New Roman" w:hAnsi="Times New Roman" w:cs="Times New Roman"/>
        </w:rPr>
        <w:t xml:space="preserve"> </w:t>
      </w:r>
      <w:r w:rsidR="00E10F19" w:rsidRPr="000715B2">
        <w:rPr>
          <w:rFonts w:ascii="Times New Roman" w:hAnsi="Times New Roman" w:cs="Times New Roman"/>
        </w:rPr>
        <w:t>(далее - Комиссия), которая:</w:t>
      </w:r>
    </w:p>
    <w:p w:rsidR="00E10F19" w:rsidRPr="000715B2" w:rsidRDefault="00E10F19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- проводит </w:t>
      </w:r>
      <w:proofErr w:type="gramStart"/>
      <w:r w:rsidRPr="000715B2">
        <w:rPr>
          <w:rFonts w:ascii="Times New Roman" w:hAnsi="Times New Roman" w:cs="Times New Roman"/>
        </w:rPr>
        <w:t>на основе представленных в оценочном листе материалов экспертную оценку результативности деятельности педагогического работника за отчетный период в баллах в соответствии</w:t>
      </w:r>
      <w:proofErr w:type="gramEnd"/>
      <w:r w:rsidRPr="000715B2">
        <w:rPr>
          <w:rFonts w:ascii="Times New Roman" w:hAnsi="Times New Roman" w:cs="Times New Roman"/>
        </w:rPr>
        <w:t xml:space="preserve"> с критериями и показателями</w:t>
      </w:r>
      <w:r w:rsidR="00802462" w:rsidRPr="000715B2">
        <w:rPr>
          <w:rFonts w:ascii="Times New Roman" w:hAnsi="Times New Roman" w:cs="Times New Roman"/>
        </w:rPr>
        <w:t>;</w:t>
      </w:r>
      <w:r w:rsidRPr="000715B2">
        <w:rPr>
          <w:rFonts w:ascii="Times New Roman" w:hAnsi="Times New Roman" w:cs="Times New Roman"/>
        </w:rPr>
        <w:t xml:space="preserve"> </w:t>
      </w:r>
      <w:r w:rsidR="00802462" w:rsidRPr="000715B2">
        <w:rPr>
          <w:rFonts w:ascii="Times New Roman" w:hAnsi="Times New Roman" w:cs="Times New Roman"/>
        </w:rPr>
        <w:t>о</w:t>
      </w:r>
      <w:r w:rsidRPr="000715B2">
        <w:rPr>
          <w:rFonts w:ascii="Times New Roman" w:hAnsi="Times New Roman" w:cs="Times New Roman"/>
        </w:rPr>
        <w:t>ценочные листы подписываются комиссией, доводятся для ознакомления под роспись работнику;</w:t>
      </w:r>
    </w:p>
    <w:p w:rsidR="00E10F19" w:rsidRPr="000715B2" w:rsidRDefault="00E10F19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- определяет стоимость 1 балла</w:t>
      </w:r>
      <w:r w:rsidR="00802462" w:rsidRPr="000715B2">
        <w:rPr>
          <w:rFonts w:ascii="Times New Roman" w:hAnsi="Times New Roman" w:cs="Times New Roman"/>
        </w:rPr>
        <w:t>;</w:t>
      </w:r>
      <w:r w:rsidRPr="000715B2">
        <w:rPr>
          <w:rFonts w:ascii="Times New Roman" w:hAnsi="Times New Roman" w:cs="Times New Roman"/>
        </w:rPr>
        <w:t xml:space="preserve"> </w:t>
      </w:r>
      <w:r w:rsidR="00802462" w:rsidRPr="000715B2">
        <w:rPr>
          <w:rFonts w:ascii="Times New Roman" w:hAnsi="Times New Roman" w:cs="Times New Roman"/>
        </w:rPr>
        <w:t>с</w:t>
      </w:r>
      <w:r w:rsidRPr="000715B2">
        <w:rPr>
          <w:rFonts w:ascii="Times New Roman" w:hAnsi="Times New Roman" w:cs="Times New Roman"/>
        </w:rPr>
        <w:t>тоимость балла определяется путем деления имеющихся сре</w:t>
      </w:r>
      <w:proofErr w:type="gramStart"/>
      <w:r w:rsidRPr="000715B2">
        <w:rPr>
          <w:rFonts w:ascii="Times New Roman" w:hAnsi="Times New Roman" w:cs="Times New Roman"/>
        </w:rPr>
        <w:t>дств ст</w:t>
      </w:r>
      <w:proofErr w:type="gramEnd"/>
      <w:r w:rsidRPr="000715B2">
        <w:rPr>
          <w:rFonts w:ascii="Times New Roman" w:hAnsi="Times New Roman" w:cs="Times New Roman"/>
        </w:rPr>
        <w:t>имулирующего фонда на общую сумму баллов по каждой категории работников;</w:t>
      </w:r>
    </w:p>
    <w:p w:rsidR="000603E1" w:rsidRPr="000715B2" w:rsidRDefault="00E10F19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-определяет общую сумму стимулирующей выплаты каждому педагогическому сотруднику. Размеры стимулирующей части фонда оплаты труда учреждения зависят от объема финансовых средств, доведенных учредителем до учреждения</w:t>
      </w:r>
      <w:r w:rsidR="00AB05BF" w:rsidRPr="000715B2">
        <w:rPr>
          <w:rFonts w:ascii="Times New Roman" w:hAnsi="Times New Roman" w:cs="Times New Roman"/>
        </w:rPr>
        <w:t>;</w:t>
      </w:r>
      <w:r w:rsidRPr="000715B2">
        <w:rPr>
          <w:rFonts w:ascii="Times New Roman" w:hAnsi="Times New Roman" w:cs="Times New Roman"/>
        </w:rPr>
        <w:t xml:space="preserve"> </w:t>
      </w:r>
      <w:r w:rsidR="00AB05BF" w:rsidRPr="000715B2">
        <w:rPr>
          <w:rFonts w:ascii="Times New Roman" w:hAnsi="Times New Roman" w:cs="Times New Roman"/>
        </w:rPr>
        <w:t>с</w:t>
      </w:r>
      <w:r w:rsidRPr="000715B2">
        <w:rPr>
          <w:rFonts w:ascii="Times New Roman" w:hAnsi="Times New Roman" w:cs="Times New Roman"/>
        </w:rPr>
        <w:t>умма выплаты каждому педагогическому сотруднику определяется путем умножения стоимости 1 балла на количество баллов данного сотрудника;</w:t>
      </w:r>
      <w:r w:rsidR="00AB05BF" w:rsidRPr="000715B2">
        <w:rPr>
          <w:rFonts w:ascii="Times New Roman" w:hAnsi="Times New Roman" w:cs="Times New Roman"/>
        </w:rPr>
        <w:t xml:space="preserve"> денежный эквивалент балла может изменяться в течение года;</w:t>
      </w:r>
    </w:p>
    <w:p w:rsidR="000603E1" w:rsidRPr="000715B2" w:rsidRDefault="00E10F19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-определяет размер стимулирующей выплаты обслуживающему персоналу</w:t>
      </w:r>
      <w:r w:rsidR="000603E1" w:rsidRPr="000715B2">
        <w:rPr>
          <w:rFonts w:ascii="Times New Roman" w:hAnsi="Times New Roman" w:cs="Times New Roman"/>
        </w:rPr>
        <w:t xml:space="preserve"> в соответствии с критериями и показателями по должности работника самостоятельно.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3</w:t>
      </w:r>
      <w:r w:rsidR="00AB05BF" w:rsidRPr="000715B2">
        <w:rPr>
          <w:rFonts w:ascii="Times New Roman" w:hAnsi="Times New Roman" w:cs="Times New Roman"/>
        </w:rPr>
        <w:t xml:space="preserve">. </w:t>
      </w:r>
      <w:r w:rsidR="00E10F19" w:rsidRPr="000715B2">
        <w:rPr>
          <w:rFonts w:ascii="Times New Roman" w:hAnsi="Times New Roman" w:cs="Times New Roman"/>
        </w:rPr>
        <w:t xml:space="preserve">Сотрудникам, отработавшим </w:t>
      </w:r>
      <w:proofErr w:type="gramStart"/>
      <w:r w:rsidR="00E10F19" w:rsidRPr="000715B2">
        <w:rPr>
          <w:rFonts w:ascii="Times New Roman" w:hAnsi="Times New Roman" w:cs="Times New Roman"/>
        </w:rPr>
        <w:t>не полный месяц</w:t>
      </w:r>
      <w:proofErr w:type="gramEnd"/>
      <w:r w:rsidR="00E10F19" w:rsidRPr="000715B2">
        <w:rPr>
          <w:rFonts w:ascii="Times New Roman" w:hAnsi="Times New Roman" w:cs="Times New Roman"/>
        </w:rPr>
        <w:t>, выплата начисляется пропорционально отработанному времени.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4</w:t>
      </w:r>
      <w:r w:rsidR="00AB05BF" w:rsidRPr="000715B2">
        <w:rPr>
          <w:rFonts w:ascii="Times New Roman" w:hAnsi="Times New Roman" w:cs="Times New Roman"/>
        </w:rPr>
        <w:t xml:space="preserve">. </w:t>
      </w:r>
      <w:r w:rsidR="00E10F19" w:rsidRPr="000715B2">
        <w:rPr>
          <w:rFonts w:ascii="Times New Roman" w:hAnsi="Times New Roman" w:cs="Times New Roman"/>
        </w:rPr>
        <w:t>Остаток финансовых средств распределяется между всеми сотрудниками данной категории работников в равных долях или выплачивается конкретным работникам за качество выполненных работ.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5</w:t>
      </w:r>
      <w:r w:rsidR="00AB05BF" w:rsidRPr="000715B2">
        <w:rPr>
          <w:rFonts w:ascii="Times New Roman" w:hAnsi="Times New Roman" w:cs="Times New Roman"/>
        </w:rPr>
        <w:t xml:space="preserve">. </w:t>
      </w:r>
      <w:r w:rsidR="00E10F19" w:rsidRPr="000715B2">
        <w:rPr>
          <w:rFonts w:ascii="Times New Roman" w:hAnsi="Times New Roman" w:cs="Times New Roman"/>
        </w:rPr>
        <w:t>Периодичность оценки результативности деятельности педагогического работника за отчетный период в баллах -1 раз в квартал, утверждение размеров выплат конкретным работникам - 1 раз в месяц.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6.</w:t>
      </w:r>
      <w:r w:rsidR="00AB05BF" w:rsidRPr="000715B2">
        <w:rPr>
          <w:rFonts w:ascii="Times New Roman" w:hAnsi="Times New Roman" w:cs="Times New Roman"/>
        </w:rPr>
        <w:t xml:space="preserve"> </w:t>
      </w:r>
      <w:r w:rsidR="00E10F19" w:rsidRPr="000715B2">
        <w:rPr>
          <w:rFonts w:ascii="Times New Roman" w:hAnsi="Times New Roman" w:cs="Times New Roman"/>
        </w:rPr>
        <w:t>Спорные вопросы, возникающие при распределении стимулирующей части фонда оплаты труда решаются комиссией.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7</w:t>
      </w:r>
      <w:r w:rsidR="00526A14" w:rsidRPr="000715B2">
        <w:rPr>
          <w:rFonts w:ascii="Times New Roman" w:hAnsi="Times New Roman" w:cs="Times New Roman"/>
        </w:rPr>
        <w:t>.Решение</w:t>
      </w:r>
      <w:r w:rsidR="00E10F19" w:rsidRPr="000715B2">
        <w:rPr>
          <w:rFonts w:ascii="Times New Roman" w:hAnsi="Times New Roman" w:cs="Times New Roman"/>
        </w:rPr>
        <w:t xml:space="preserve"> комиссии оформляется протоколом.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8</w:t>
      </w:r>
      <w:r w:rsidR="00E10F19" w:rsidRPr="000715B2">
        <w:rPr>
          <w:rFonts w:ascii="Times New Roman" w:hAnsi="Times New Roman" w:cs="Times New Roman"/>
        </w:rPr>
        <w:t>. В соответствии с решением согласовательной  комиссии подготавливается проект приказа по учреждению о выплате премии по итогам работы и утверждается руководителем учреждения.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0603E1" w:rsidRPr="000715B2">
        <w:rPr>
          <w:rFonts w:ascii="Times New Roman" w:hAnsi="Times New Roman" w:cs="Times New Roman"/>
        </w:rPr>
        <w:t>9</w:t>
      </w:r>
      <w:r w:rsidR="00E10F19" w:rsidRPr="000715B2">
        <w:rPr>
          <w:rFonts w:ascii="Times New Roman" w:hAnsi="Times New Roman" w:cs="Times New Roman"/>
        </w:rPr>
        <w:t xml:space="preserve">. Не позднее 7 числа месяца, следующего за </w:t>
      </w:r>
      <w:proofErr w:type="gramStart"/>
      <w:r w:rsidR="00E10F19" w:rsidRPr="000715B2">
        <w:rPr>
          <w:rFonts w:ascii="Times New Roman" w:hAnsi="Times New Roman" w:cs="Times New Roman"/>
        </w:rPr>
        <w:t>отчетным</w:t>
      </w:r>
      <w:proofErr w:type="gramEnd"/>
      <w:r w:rsidR="00E10F19" w:rsidRPr="000715B2">
        <w:rPr>
          <w:rFonts w:ascii="Times New Roman" w:hAnsi="Times New Roman" w:cs="Times New Roman"/>
        </w:rPr>
        <w:t>,  приказ направляется  в бухгалтерию МБОУ «</w:t>
      </w:r>
      <w:r w:rsidR="00C752F7" w:rsidRPr="000715B2">
        <w:rPr>
          <w:rFonts w:ascii="Times New Roman" w:hAnsi="Times New Roman" w:cs="Times New Roman"/>
        </w:rPr>
        <w:t xml:space="preserve">ПСОШ № 2 ПМР имени </w:t>
      </w:r>
      <w:proofErr w:type="spellStart"/>
      <w:r w:rsidR="00C752F7" w:rsidRPr="000715B2">
        <w:rPr>
          <w:rFonts w:ascii="Times New Roman" w:hAnsi="Times New Roman" w:cs="Times New Roman"/>
        </w:rPr>
        <w:t>Байко</w:t>
      </w:r>
      <w:proofErr w:type="spellEnd"/>
      <w:r w:rsidR="00C752F7" w:rsidRPr="000715B2">
        <w:rPr>
          <w:rFonts w:ascii="Times New Roman" w:hAnsi="Times New Roman" w:cs="Times New Roman"/>
        </w:rPr>
        <w:t xml:space="preserve"> ВФ</w:t>
      </w:r>
      <w:r w:rsidR="00E10F19" w:rsidRPr="000715B2">
        <w:rPr>
          <w:rFonts w:ascii="Times New Roman" w:hAnsi="Times New Roman" w:cs="Times New Roman"/>
        </w:rPr>
        <w:t>»</w:t>
      </w:r>
    </w:p>
    <w:p w:rsidR="00E10F19" w:rsidRPr="000715B2" w:rsidRDefault="003750DF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E10F19" w:rsidRPr="000715B2">
        <w:rPr>
          <w:rFonts w:ascii="Times New Roman" w:hAnsi="Times New Roman" w:cs="Times New Roman"/>
        </w:rPr>
        <w:t>1</w:t>
      </w:r>
      <w:r w:rsidR="000603E1" w:rsidRPr="000715B2">
        <w:rPr>
          <w:rFonts w:ascii="Times New Roman" w:hAnsi="Times New Roman" w:cs="Times New Roman"/>
        </w:rPr>
        <w:t>0</w:t>
      </w:r>
      <w:r w:rsidR="00E10F19" w:rsidRPr="000715B2">
        <w:rPr>
          <w:rFonts w:ascii="Times New Roman" w:hAnsi="Times New Roman" w:cs="Times New Roman"/>
        </w:rPr>
        <w:t xml:space="preserve">. Стимулирующие выплаты могут быть отменены или изменены в размерах приказом </w:t>
      </w:r>
      <w:r w:rsidR="00AB05BF" w:rsidRPr="000715B2">
        <w:rPr>
          <w:rFonts w:ascii="Times New Roman" w:hAnsi="Times New Roman" w:cs="Times New Roman"/>
        </w:rPr>
        <w:t>директора образовательного у</w:t>
      </w:r>
      <w:r w:rsidR="00E10F19" w:rsidRPr="000715B2">
        <w:rPr>
          <w:rFonts w:ascii="Times New Roman" w:hAnsi="Times New Roman" w:cs="Times New Roman"/>
        </w:rPr>
        <w:t>чреждения до истечения срока их действия за нарушение Устава и Правил внутреннего</w:t>
      </w:r>
      <w:r w:rsidR="00AB05BF" w:rsidRPr="000715B2">
        <w:rPr>
          <w:rFonts w:ascii="Times New Roman" w:hAnsi="Times New Roman" w:cs="Times New Roman"/>
        </w:rPr>
        <w:t xml:space="preserve"> трудового </w:t>
      </w:r>
      <w:r w:rsidR="00E10F19" w:rsidRPr="000715B2">
        <w:rPr>
          <w:rFonts w:ascii="Times New Roman" w:hAnsi="Times New Roman" w:cs="Times New Roman"/>
        </w:rPr>
        <w:t xml:space="preserve"> распорядка, нарушение должностной инструкции, правил техники безопасности, правил пожарной безопасности, охраны труда; неисполнение приказов и распоряжений директора учреждения, нарушение режима дня школьников, нарушение инструкции по охране жизни </w:t>
      </w:r>
      <w:r w:rsidR="00E10F19" w:rsidRPr="000715B2">
        <w:rPr>
          <w:rFonts w:ascii="Times New Roman" w:hAnsi="Times New Roman" w:cs="Times New Roman"/>
        </w:rPr>
        <w:lastRenderedPageBreak/>
        <w:t>и здоровья школьников, замечания со стороны надзорных органов, замечания  по ходу внутреннего контроля.</w:t>
      </w:r>
    </w:p>
    <w:p w:rsidR="00E10F19" w:rsidRPr="000715B2" w:rsidRDefault="003750DF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AB05BF" w:rsidRPr="000715B2">
        <w:rPr>
          <w:rFonts w:ascii="Times New Roman" w:hAnsi="Times New Roman" w:cs="Times New Roman"/>
        </w:rPr>
        <w:t>1</w:t>
      </w:r>
      <w:r w:rsidR="000603E1" w:rsidRPr="000715B2">
        <w:rPr>
          <w:rFonts w:ascii="Times New Roman" w:hAnsi="Times New Roman" w:cs="Times New Roman"/>
        </w:rPr>
        <w:t>1</w:t>
      </w:r>
      <w:r w:rsidR="00AB05BF" w:rsidRPr="000715B2">
        <w:rPr>
          <w:rFonts w:ascii="Times New Roman" w:hAnsi="Times New Roman" w:cs="Times New Roman"/>
        </w:rPr>
        <w:t>.</w:t>
      </w:r>
      <w:r w:rsidR="00E10F19" w:rsidRPr="000715B2">
        <w:rPr>
          <w:rFonts w:ascii="Times New Roman" w:hAnsi="Times New Roman" w:cs="Times New Roman"/>
        </w:rPr>
        <w:t xml:space="preserve"> При наличии у работника одного или нескольких больничных листов за расчетный период, комиссия вправе снизить размер стимулирующей выплаты или отменить ее.</w:t>
      </w:r>
    </w:p>
    <w:p w:rsidR="00E10F19" w:rsidRPr="000715B2" w:rsidRDefault="003750DF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3.</w:t>
      </w:r>
      <w:r w:rsidR="00E10F19" w:rsidRPr="000715B2">
        <w:rPr>
          <w:rFonts w:ascii="Times New Roman" w:hAnsi="Times New Roman" w:cs="Times New Roman"/>
        </w:rPr>
        <w:t>1</w:t>
      </w:r>
      <w:r w:rsidR="000603E1" w:rsidRPr="000715B2">
        <w:rPr>
          <w:rFonts w:ascii="Times New Roman" w:hAnsi="Times New Roman" w:cs="Times New Roman"/>
        </w:rPr>
        <w:t>2</w:t>
      </w:r>
      <w:r w:rsidR="00E10F19" w:rsidRPr="000715B2">
        <w:rPr>
          <w:rFonts w:ascii="Times New Roman" w:hAnsi="Times New Roman" w:cs="Times New Roman"/>
        </w:rPr>
        <w:t>. Все замечания и претензии к работникам должны иметь письменное подтверждение в виде приказа, распоряжения, служебной записки или иного документа.</w:t>
      </w:r>
    </w:p>
    <w:p w:rsidR="00BF7D66" w:rsidRPr="000603E1" w:rsidRDefault="00BF7D66" w:rsidP="00403A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3E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47C8A" w:rsidRPr="000603E1">
        <w:rPr>
          <w:rFonts w:ascii="Times New Roman" w:hAnsi="Times New Roman" w:cs="Times New Roman"/>
          <w:b/>
          <w:sz w:val="26"/>
          <w:szCs w:val="26"/>
        </w:rPr>
        <w:t>Порядок п</w:t>
      </w:r>
      <w:r w:rsidRPr="000603E1">
        <w:rPr>
          <w:rFonts w:ascii="Times New Roman" w:hAnsi="Times New Roman" w:cs="Times New Roman"/>
          <w:b/>
          <w:sz w:val="26"/>
          <w:szCs w:val="26"/>
        </w:rPr>
        <w:t>ремировани</w:t>
      </w:r>
      <w:r w:rsidR="000603E1" w:rsidRPr="000603E1">
        <w:rPr>
          <w:rFonts w:ascii="Times New Roman" w:hAnsi="Times New Roman" w:cs="Times New Roman"/>
          <w:b/>
          <w:sz w:val="26"/>
          <w:szCs w:val="26"/>
        </w:rPr>
        <w:t>я</w:t>
      </w:r>
      <w:r w:rsidR="00447C8A" w:rsidRPr="000603E1">
        <w:rPr>
          <w:rFonts w:ascii="Times New Roman" w:hAnsi="Times New Roman" w:cs="Times New Roman"/>
          <w:b/>
          <w:sz w:val="26"/>
          <w:szCs w:val="26"/>
        </w:rPr>
        <w:t xml:space="preserve"> по итогам работы</w:t>
      </w:r>
    </w:p>
    <w:p w:rsidR="00BF7D66" w:rsidRPr="000715B2" w:rsidRDefault="00BF7D66" w:rsidP="00403A6B">
      <w:pPr>
        <w:jc w:val="both"/>
        <w:rPr>
          <w:rFonts w:ascii="Times New Roman" w:hAnsi="Times New Roman" w:cs="Times New Roman"/>
        </w:rPr>
      </w:pPr>
      <w:r w:rsidRPr="000715B2">
        <w:t xml:space="preserve"> </w:t>
      </w:r>
      <w:r w:rsidRPr="000715B2">
        <w:rPr>
          <w:rFonts w:ascii="Times New Roman" w:hAnsi="Times New Roman" w:cs="Times New Roman"/>
        </w:rPr>
        <w:t xml:space="preserve">4.1. По результатам работы </w:t>
      </w:r>
      <w:r w:rsidR="00DA75AA" w:rsidRPr="000715B2">
        <w:rPr>
          <w:rFonts w:ascii="Times New Roman" w:hAnsi="Times New Roman" w:cs="Times New Roman"/>
        </w:rPr>
        <w:t>у</w:t>
      </w:r>
      <w:r w:rsidRPr="000715B2">
        <w:rPr>
          <w:rFonts w:ascii="Times New Roman" w:hAnsi="Times New Roman" w:cs="Times New Roman"/>
        </w:rPr>
        <w:t xml:space="preserve">чреждения в течение определенного периода  осуществляется премирование всех категорий работников  </w:t>
      </w:r>
      <w:r w:rsidR="00E10F19" w:rsidRPr="000715B2">
        <w:rPr>
          <w:rFonts w:ascii="Times New Roman" w:hAnsi="Times New Roman" w:cs="Times New Roman"/>
        </w:rPr>
        <w:t>у</w:t>
      </w:r>
      <w:r w:rsidRPr="000715B2">
        <w:rPr>
          <w:rFonts w:ascii="Times New Roman" w:hAnsi="Times New Roman" w:cs="Times New Roman"/>
        </w:rPr>
        <w:t xml:space="preserve">чреждения приказом </w:t>
      </w:r>
      <w:r w:rsidR="00E10F19" w:rsidRPr="000715B2">
        <w:rPr>
          <w:rFonts w:ascii="Times New Roman" w:hAnsi="Times New Roman" w:cs="Times New Roman"/>
        </w:rPr>
        <w:t>директора образовательной организации</w:t>
      </w:r>
      <w:r w:rsidRPr="000715B2">
        <w:rPr>
          <w:rFonts w:ascii="Times New Roman" w:hAnsi="Times New Roman" w:cs="Times New Roman"/>
        </w:rPr>
        <w:t xml:space="preserve"> (при наличии фонда  экономии заработной платы)</w:t>
      </w:r>
      <w:r w:rsidR="00DA75AA" w:rsidRPr="000715B2">
        <w:rPr>
          <w:rFonts w:ascii="Times New Roman" w:hAnsi="Times New Roman" w:cs="Times New Roman"/>
        </w:rPr>
        <w:t xml:space="preserve"> по результатам оценки результативности и качества работы на основании показателей премирования</w:t>
      </w:r>
      <w:r w:rsidRPr="000715B2">
        <w:rPr>
          <w:rFonts w:ascii="Times New Roman" w:hAnsi="Times New Roman" w:cs="Times New Roman"/>
        </w:rPr>
        <w:t>.</w:t>
      </w:r>
    </w:p>
    <w:p w:rsidR="00BF7D66" w:rsidRPr="000715B2" w:rsidRDefault="00BF7D66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4.2.  Размер премии </w:t>
      </w:r>
      <w:r w:rsidR="00E10F19" w:rsidRPr="000715B2">
        <w:rPr>
          <w:rFonts w:ascii="Times New Roman" w:hAnsi="Times New Roman" w:cs="Times New Roman"/>
        </w:rPr>
        <w:t xml:space="preserve">по </w:t>
      </w:r>
      <w:r w:rsidR="00526A14" w:rsidRPr="000715B2">
        <w:rPr>
          <w:rFonts w:ascii="Times New Roman" w:hAnsi="Times New Roman" w:cs="Times New Roman"/>
        </w:rPr>
        <w:t xml:space="preserve"> конкретному работнику</w:t>
      </w:r>
      <w:r w:rsidRPr="000715B2">
        <w:rPr>
          <w:rFonts w:ascii="Times New Roman" w:hAnsi="Times New Roman" w:cs="Times New Roman"/>
        </w:rPr>
        <w:t xml:space="preserve"> определяется в индивидуальном порядке  и может исчисляться в процентах от должностного оклада или в абсолютных величинах.</w:t>
      </w:r>
    </w:p>
    <w:p w:rsidR="00BF7D66" w:rsidRPr="000715B2" w:rsidRDefault="00BF7D66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4.3. Лица, не проработавшие полный рас</w:t>
      </w:r>
      <w:r w:rsidR="00526A14" w:rsidRPr="000715B2">
        <w:rPr>
          <w:rFonts w:ascii="Times New Roman" w:hAnsi="Times New Roman" w:cs="Times New Roman"/>
        </w:rPr>
        <w:t>четный период или работающие в у</w:t>
      </w:r>
      <w:r w:rsidRPr="000715B2">
        <w:rPr>
          <w:rFonts w:ascii="Times New Roman" w:hAnsi="Times New Roman" w:cs="Times New Roman"/>
        </w:rPr>
        <w:t>чреждении в порядке совместительства, могут быть премированы с учетом их трудового вклада и фактически  отработанного времени.</w:t>
      </w:r>
    </w:p>
    <w:p w:rsidR="003B572D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Премия по итогам работы за квартал, полугодие, год устанавливается в пределах фонда оплаты труда отдельным локальным нормативным актом учреждения.</w:t>
      </w:r>
    </w:p>
    <w:p w:rsidR="003B572D" w:rsidRPr="000715B2" w:rsidRDefault="000603E1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4.4</w:t>
      </w:r>
      <w:r w:rsidR="003B572D" w:rsidRPr="000715B2">
        <w:rPr>
          <w:rFonts w:ascii="Times New Roman" w:hAnsi="Times New Roman" w:cs="Times New Roman"/>
        </w:rPr>
        <w:t xml:space="preserve">. </w:t>
      </w:r>
      <w:r w:rsidR="00DA75AA" w:rsidRPr="000715B2">
        <w:rPr>
          <w:rFonts w:ascii="Times New Roman" w:hAnsi="Times New Roman" w:cs="Times New Roman"/>
        </w:rPr>
        <w:t>Периодически</w:t>
      </w:r>
      <w:r w:rsidR="003B572D" w:rsidRPr="000715B2">
        <w:rPr>
          <w:rFonts w:ascii="Times New Roman" w:hAnsi="Times New Roman" w:cs="Times New Roman"/>
        </w:rPr>
        <w:t xml:space="preserve"> до </w:t>
      </w:r>
      <w:r w:rsidR="00DA75AA" w:rsidRPr="000715B2">
        <w:rPr>
          <w:rFonts w:ascii="Times New Roman" w:hAnsi="Times New Roman" w:cs="Times New Roman"/>
        </w:rPr>
        <w:t>3</w:t>
      </w:r>
      <w:r w:rsidR="003B572D" w:rsidRPr="000715B2">
        <w:rPr>
          <w:rFonts w:ascii="Times New Roman" w:hAnsi="Times New Roman" w:cs="Times New Roman"/>
        </w:rPr>
        <w:t xml:space="preserve"> числа месяца</w:t>
      </w:r>
      <w:r w:rsidR="00DA75AA" w:rsidRPr="000715B2">
        <w:rPr>
          <w:rFonts w:ascii="Times New Roman" w:hAnsi="Times New Roman" w:cs="Times New Roman"/>
        </w:rPr>
        <w:t>,</w:t>
      </w:r>
      <w:r w:rsidR="003B572D" w:rsidRPr="000715B2">
        <w:rPr>
          <w:rFonts w:ascii="Times New Roman" w:hAnsi="Times New Roman" w:cs="Times New Roman"/>
        </w:rPr>
        <w:t xml:space="preserve"> идущего за ист</w:t>
      </w:r>
      <w:r w:rsidR="00DA75AA" w:rsidRPr="000715B2">
        <w:rPr>
          <w:rFonts w:ascii="Times New Roman" w:hAnsi="Times New Roman" w:cs="Times New Roman"/>
        </w:rPr>
        <w:t xml:space="preserve">екшим периодом,  </w:t>
      </w:r>
      <w:r w:rsidR="003B572D" w:rsidRPr="000715B2">
        <w:rPr>
          <w:rFonts w:ascii="Times New Roman" w:hAnsi="Times New Roman" w:cs="Times New Roman"/>
        </w:rPr>
        <w:t xml:space="preserve">проводится заседание </w:t>
      </w:r>
      <w:r w:rsidR="00447C8A" w:rsidRPr="000715B2">
        <w:rPr>
          <w:rFonts w:ascii="Times New Roman" w:hAnsi="Times New Roman" w:cs="Times New Roman"/>
        </w:rPr>
        <w:t xml:space="preserve">согласовательной комиссии по распределению  выплат </w:t>
      </w:r>
      <w:r w:rsidR="00DA75AA" w:rsidRPr="000715B2">
        <w:rPr>
          <w:rFonts w:ascii="Times New Roman" w:hAnsi="Times New Roman" w:cs="Times New Roman"/>
        </w:rPr>
        <w:t>премии по итогам ра</w:t>
      </w:r>
      <w:r w:rsidR="00526A14" w:rsidRPr="000715B2">
        <w:rPr>
          <w:rFonts w:ascii="Times New Roman" w:hAnsi="Times New Roman" w:cs="Times New Roman"/>
        </w:rPr>
        <w:t>боты (квартал, п</w:t>
      </w:r>
      <w:r w:rsidR="00DA75AA" w:rsidRPr="000715B2">
        <w:rPr>
          <w:rFonts w:ascii="Times New Roman" w:hAnsi="Times New Roman" w:cs="Times New Roman"/>
        </w:rPr>
        <w:t>олугодие, год)</w:t>
      </w:r>
      <w:r w:rsidR="00447C8A" w:rsidRPr="000715B2">
        <w:rPr>
          <w:rFonts w:ascii="Times New Roman" w:hAnsi="Times New Roman" w:cs="Times New Roman"/>
        </w:rPr>
        <w:t xml:space="preserve"> работникам </w:t>
      </w:r>
      <w:r w:rsidR="00443706" w:rsidRPr="000715B2">
        <w:rPr>
          <w:rFonts w:ascii="Times New Roman" w:eastAsia="Times New Roman" w:hAnsi="Times New Roman" w:cs="Times New Roman"/>
        </w:rPr>
        <w:t xml:space="preserve">муниципального бюджетного общеобразовательного  учреждения </w:t>
      </w:r>
      <w:r w:rsidR="00443706" w:rsidRPr="000715B2">
        <w:rPr>
          <w:rFonts w:ascii="Times New Roman" w:hAnsi="Times New Roman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443706" w:rsidRPr="000715B2">
        <w:rPr>
          <w:rFonts w:ascii="Times New Roman" w:hAnsi="Times New Roman"/>
        </w:rPr>
        <w:t>Байко</w:t>
      </w:r>
      <w:proofErr w:type="spellEnd"/>
      <w:r w:rsidR="00443706" w:rsidRPr="000715B2">
        <w:rPr>
          <w:rFonts w:ascii="Times New Roman" w:hAnsi="Times New Roman"/>
        </w:rPr>
        <w:t xml:space="preserve">  Варвары Филипповны» </w:t>
      </w:r>
      <w:r w:rsidR="00443706" w:rsidRPr="000715B2">
        <w:rPr>
          <w:rFonts w:ascii="Times New Roman" w:hAnsi="Times New Roman" w:cs="Times New Roman"/>
        </w:rPr>
        <w:t xml:space="preserve"> </w:t>
      </w:r>
      <w:r w:rsidR="00447C8A" w:rsidRPr="000715B2">
        <w:rPr>
          <w:rFonts w:ascii="Times New Roman" w:hAnsi="Times New Roman" w:cs="Times New Roman"/>
        </w:rPr>
        <w:t xml:space="preserve"> </w:t>
      </w:r>
      <w:r w:rsidR="003B572D" w:rsidRPr="000715B2">
        <w:rPr>
          <w:rFonts w:ascii="Times New Roman" w:hAnsi="Times New Roman" w:cs="Times New Roman"/>
        </w:rPr>
        <w:t>(далее - Комиссия),</w:t>
      </w:r>
      <w:r w:rsidR="00447C8A" w:rsidRPr="000715B2">
        <w:rPr>
          <w:rFonts w:ascii="Times New Roman" w:hAnsi="Times New Roman" w:cs="Times New Roman"/>
        </w:rPr>
        <w:t xml:space="preserve"> </w:t>
      </w:r>
      <w:r w:rsidR="003B572D" w:rsidRPr="000715B2">
        <w:rPr>
          <w:rFonts w:ascii="Times New Roman" w:hAnsi="Times New Roman" w:cs="Times New Roman"/>
        </w:rPr>
        <w:t>которая:</w:t>
      </w:r>
    </w:p>
    <w:p w:rsidR="003B572D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- проводит </w:t>
      </w:r>
      <w:proofErr w:type="gramStart"/>
      <w:r w:rsidRPr="000715B2">
        <w:rPr>
          <w:rFonts w:ascii="Times New Roman" w:hAnsi="Times New Roman" w:cs="Times New Roman"/>
        </w:rPr>
        <w:t>на основе представленных в оценочном листе материалов экспертную оценку результативности деятельности педагогического работника за отчетный период в баллах в соответствии</w:t>
      </w:r>
      <w:proofErr w:type="gramEnd"/>
      <w:r w:rsidRPr="000715B2">
        <w:rPr>
          <w:rFonts w:ascii="Times New Roman" w:hAnsi="Times New Roman" w:cs="Times New Roman"/>
        </w:rPr>
        <w:t xml:space="preserve"> с критериями</w:t>
      </w:r>
      <w:r w:rsidR="00447C8A" w:rsidRPr="000715B2">
        <w:rPr>
          <w:rFonts w:ascii="Times New Roman" w:hAnsi="Times New Roman" w:cs="Times New Roman"/>
        </w:rPr>
        <w:t xml:space="preserve"> и показателями</w:t>
      </w:r>
      <w:r w:rsidR="00802462" w:rsidRPr="000715B2">
        <w:rPr>
          <w:rFonts w:ascii="Times New Roman" w:hAnsi="Times New Roman" w:cs="Times New Roman"/>
        </w:rPr>
        <w:t>; о</w:t>
      </w:r>
      <w:r w:rsidRPr="000715B2">
        <w:rPr>
          <w:rFonts w:ascii="Times New Roman" w:hAnsi="Times New Roman" w:cs="Times New Roman"/>
        </w:rPr>
        <w:t>ценочные листы подписываются комиссией, доводятся для ознакомления под роспись работнику</w:t>
      </w:r>
      <w:r w:rsidR="00447C8A" w:rsidRPr="000715B2">
        <w:rPr>
          <w:rFonts w:ascii="Times New Roman" w:hAnsi="Times New Roman" w:cs="Times New Roman"/>
        </w:rPr>
        <w:t>;</w:t>
      </w:r>
    </w:p>
    <w:p w:rsidR="003B572D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- определяет стоимость 1 балла</w:t>
      </w:r>
      <w:r w:rsidR="00802462" w:rsidRPr="000715B2">
        <w:rPr>
          <w:rFonts w:ascii="Times New Roman" w:hAnsi="Times New Roman" w:cs="Times New Roman"/>
        </w:rPr>
        <w:t>; с</w:t>
      </w:r>
      <w:r w:rsidRPr="000715B2">
        <w:rPr>
          <w:rFonts w:ascii="Times New Roman" w:hAnsi="Times New Roman" w:cs="Times New Roman"/>
        </w:rPr>
        <w:t>тоимость балла определяется путем деления имеющихся сре</w:t>
      </w:r>
      <w:proofErr w:type="gramStart"/>
      <w:r w:rsidRPr="000715B2">
        <w:rPr>
          <w:rFonts w:ascii="Times New Roman" w:hAnsi="Times New Roman" w:cs="Times New Roman"/>
        </w:rPr>
        <w:t>дств ст</w:t>
      </w:r>
      <w:proofErr w:type="gramEnd"/>
      <w:r w:rsidRPr="000715B2">
        <w:rPr>
          <w:rFonts w:ascii="Times New Roman" w:hAnsi="Times New Roman" w:cs="Times New Roman"/>
        </w:rPr>
        <w:t>имулирующего фонда на общую сумму баллов по каждой категории работников</w:t>
      </w:r>
      <w:r w:rsidR="000F0926" w:rsidRPr="000715B2">
        <w:rPr>
          <w:rFonts w:ascii="Times New Roman" w:hAnsi="Times New Roman" w:cs="Times New Roman"/>
        </w:rPr>
        <w:t>;</w:t>
      </w:r>
    </w:p>
    <w:p w:rsidR="000F0926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-определяет общую сумму стимулирующей выплаты каждому педагогическому сотруднику. Размеры стимулирующей </w:t>
      </w:r>
      <w:proofErr w:type="gramStart"/>
      <w:r w:rsidRPr="000715B2">
        <w:rPr>
          <w:rFonts w:ascii="Times New Roman" w:hAnsi="Times New Roman" w:cs="Times New Roman"/>
        </w:rPr>
        <w:t>части фонда оплаты труда учреждения</w:t>
      </w:r>
      <w:proofErr w:type="gramEnd"/>
      <w:r w:rsidRPr="000715B2">
        <w:rPr>
          <w:rFonts w:ascii="Times New Roman" w:hAnsi="Times New Roman" w:cs="Times New Roman"/>
        </w:rPr>
        <w:t xml:space="preserve"> зависят от объема финансовых средств, доведенных учредителем до учреждения. Сумма выплаты каждому педагогическому сотруднику определяется путем умножения стоимости 1 балла на количество баллов данного сотрудника</w:t>
      </w:r>
      <w:r w:rsidR="000F0926" w:rsidRPr="000715B2">
        <w:rPr>
          <w:rFonts w:ascii="Times New Roman" w:hAnsi="Times New Roman" w:cs="Times New Roman"/>
        </w:rPr>
        <w:t>;</w:t>
      </w:r>
    </w:p>
    <w:p w:rsidR="003B572D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-определяет размер выплаты </w:t>
      </w:r>
      <w:r w:rsidR="00DA75AA" w:rsidRPr="000715B2">
        <w:rPr>
          <w:rFonts w:ascii="Times New Roman" w:hAnsi="Times New Roman" w:cs="Times New Roman"/>
        </w:rPr>
        <w:t xml:space="preserve">премии по итогам работы </w:t>
      </w:r>
      <w:r w:rsidRPr="000715B2">
        <w:rPr>
          <w:rFonts w:ascii="Times New Roman" w:hAnsi="Times New Roman" w:cs="Times New Roman"/>
        </w:rPr>
        <w:t>обслуживающему персоналу</w:t>
      </w:r>
      <w:r w:rsidR="000F0926" w:rsidRPr="000715B2">
        <w:rPr>
          <w:rFonts w:ascii="Times New Roman" w:hAnsi="Times New Roman" w:cs="Times New Roman"/>
        </w:rPr>
        <w:t>.</w:t>
      </w:r>
    </w:p>
    <w:p w:rsidR="003B572D" w:rsidRPr="000715B2" w:rsidRDefault="003B572D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Сотрудникам, отработавшим </w:t>
      </w:r>
      <w:proofErr w:type="gramStart"/>
      <w:r w:rsidRPr="000715B2">
        <w:rPr>
          <w:rFonts w:ascii="Times New Roman" w:hAnsi="Times New Roman" w:cs="Times New Roman"/>
        </w:rPr>
        <w:t>не полный месяц</w:t>
      </w:r>
      <w:proofErr w:type="gramEnd"/>
      <w:r w:rsidRPr="000715B2">
        <w:rPr>
          <w:rFonts w:ascii="Times New Roman" w:hAnsi="Times New Roman" w:cs="Times New Roman"/>
        </w:rPr>
        <w:t>, выплата</w:t>
      </w:r>
      <w:r w:rsidR="000603E1" w:rsidRPr="000715B2">
        <w:rPr>
          <w:rFonts w:ascii="Times New Roman" w:hAnsi="Times New Roman" w:cs="Times New Roman"/>
        </w:rPr>
        <w:t xml:space="preserve"> премии</w:t>
      </w:r>
      <w:r w:rsidRPr="000715B2">
        <w:rPr>
          <w:rFonts w:ascii="Times New Roman" w:hAnsi="Times New Roman" w:cs="Times New Roman"/>
        </w:rPr>
        <w:t xml:space="preserve"> начисляется пропорционально отработанному времени.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4.5</w:t>
      </w:r>
      <w:r w:rsidR="003B572D" w:rsidRPr="000715B2">
        <w:rPr>
          <w:rFonts w:ascii="Times New Roman" w:hAnsi="Times New Roman" w:cs="Times New Roman"/>
        </w:rPr>
        <w:t>.</w:t>
      </w:r>
      <w:r w:rsidRPr="000715B2">
        <w:rPr>
          <w:rFonts w:ascii="Times New Roman" w:hAnsi="Times New Roman" w:cs="Times New Roman"/>
        </w:rPr>
        <w:t xml:space="preserve"> </w:t>
      </w:r>
      <w:r w:rsidR="00526A14" w:rsidRPr="000715B2">
        <w:rPr>
          <w:rFonts w:ascii="Times New Roman" w:hAnsi="Times New Roman" w:cs="Times New Roman"/>
        </w:rPr>
        <w:t>Решение</w:t>
      </w:r>
      <w:r w:rsidR="003B572D" w:rsidRPr="000715B2">
        <w:rPr>
          <w:rFonts w:ascii="Times New Roman" w:hAnsi="Times New Roman" w:cs="Times New Roman"/>
        </w:rPr>
        <w:t xml:space="preserve"> комиссии оформляется протоколом.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4.6</w:t>
      </w:r>
      <w:r w:rsidR="003B572D" w:rsidRPr="000715B2">
        <w:rPr>
          <w:rFonts w:ascii="Times New Roman" w:hAnsi="Times New Roman" w:cs="Times New Roman"/>
        </w:rPr>
        <w:t>. В соответствии с решением</w:t>
      </w:r>
      <w:r w:rsidR="000F0926" w:rsidRPr="000715B2">
        <w:rPr>
          <w:rFonts w:ascii="Times New Roman" w:hAnsi="Times New Roman" w:cs="Times New Roman"/>
        </w:rPr>
        <w:t xml:space="preserve"> согласовательной </w:t>
      </w:r>
      <w:r w:rsidR="003B572D" w:rsidRPr="000715B2">
        <w:rPr>
          <w:rFonts w:ascii="Times New Roman" w:hAnsi="Times New Roman" w:cs="Times New Roman"/>
        </w:rPr>
        <w:t xml:space="preserve"> комиссии подготавливается проект приказа по учреждению о выплате премии по итогам работы и утверждается руководителем учреждения.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4.7.</w:t>
      </w:r>
      <w:r w:rsidR="003B572D" w:rsidRPr="000715B2">
        <w:rPr>
          <w:rFonts w:ascii="Times New Roman" w:hAnsi="Times New Roman" w:cs="Times New Roman"/>
        </w:rPr>
        <w:t xml:space="preserve"> Не позднее </w:t>
      </w:r>
      <w:r w:rsidR="000F0926" w:rsidRPr="000715B2">
        <w:rPr>
          <w:rFonts w:ascii="Times New Roman" w:hAnsi="Times New Roman" w:cs="Times New Roman"/>
        </w:rPr>
        <w:t>7</w:t>
      </w:r>
      <w:r w:rsidR="003B572D" w:rsidRPr="000715B2">
        <w:rPr>
          <w:rFonts w:ascii="Times New Roman" w:hAnsi="Times New Roman" w:cs="Times New Roman"/>
        </w:rPr>
        <w:t xml:space="preserve"> числа месяца, следующего за </w:t>
      </w:r>
      <w:proofErr w:type="gramStart"/>
      <w:r w:rsidR="003B572D" w:rsidRPr="000715B2">
        <w:rPr>
          <w:rFonts w:ascii="Times New Roman" w:hAnsi="Times New Roman" w:cs="Times New Roman"/>
        </w:rPr>
        <w:t>отчетным</w:t>
      </w:r>
      <w:proofErr w:type="gramEnd"/>
      <w:r w:rsidR="000F0926" w:rsidRPr="000715B2">
        <w:rPr>
          <w:rFonts w:ascii="Times New Roman" w:hAnsi="Times New Roman" w:cs="Times New Roman"/>
        </w:rPr>
        <w:t xml:space="preserve">, </w:t>
      </w:r>
      <w:r w:rsidR="003B572D" w:rsidRPr="000715B2">
        <w:rPr>
          <w:rFonts w:ascii="Times New Roman" w:hAnsi="Times New Roman" w:cs="Times New Roman"/>
        </w:rPr>
        <w:t xml:space="preserve"> приказ </w:t>
      </w:r>
      <w:r w:rsidR="000F0926" w:rsidRPr="000715B2">
        <w:rPr>
          <w:rFonts w:ascii="Times New Roman" w:hAnsi="Times New Roman" w:cs="Times New Roman"/>
        </w:rPr>
        <w:t xml:space="preserve">направляется </w:t>
      </w:r>
      <w:r w:rsidR="003B572D" w:rsidRPr="000715B2">
        <w:rPr>
          <w:rFonts w:ascii="Times New Roman" w:hAnsi="Times New Roman" w:cs="Times New Roman"/>
        </w:rPr>
        <w:t xml:space="preserve"> в бухгалтерию </w:t>
      </w:r>
      <w:r w:rsidR="000F0926" w:rsidRPr="000715B2">
        <w:rPr>
          <w:rFonts w:ascii="Times New Roman" w:hAnsi="Times New Roman" w:cs="Times New Roman"/>
        </w:rPr>
        <w:t>МБОУ «</w:t>
      </w:r>
      <w:r w:rsidR="00443706" w:rsidRPr="000715B2">
        <w:rPr>
          <w:rFonts w:ascii="Times New Roman" w:hAnsi="Times New Roman" w:cs="Times New Roman"/>
        </w:rPr>
        <w:t xml:space="preserve">ПСОШ № 2 ПМР имени </w:t>
      </w:r>
      <w:proofErr w:type="spellStart"/>
      <w:r w:rsidR="00443706" w:rsidRPr="000715B2">
        <w:rPr>
          <w:rFonts w:ascii="Times New Roman" w:hAnsi="Times New Roman" w:cs="Times New Roman"/>
        </w:rPr>
        <w:t>Байко</w:t>
      </w:r>
      <w:proofErr w:type="spellEnd"/>
      <w:r w:rsidR="00443706" w:rsidRPr="000715B2">
        <w:rPr>
          <w:rFonts w:ascii="Times New Roman" w:hAnsi="Times New Roman" w:cs="Times New Roman"/>
        </w:rPr>
        <w:t xml:space="preserve"> ВФ</w:t>
      </w:r>
      <w:r w:rsidR="000F0926" w:rsidRPr="000715B2">
        <w:rPr>
          <w:rFonts w:ascii="Times New Roman" w:hAnsi="Times New Roman" w:cs="Times New Roman"/>
        </w:rPr>
        <w:t>»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lastRenderedPageBreak/>
        <w:t>4.8</w:t>
      </w:r>
      <w:r w:rsidR="003B572D" w:rsidRPr="000715B2">
        <w:rPr>
          <w:rFonts w:ascii="Times New Roman" w:hAnsi="Times New Roman" w:cs="Times New Roman"/>
        </w:rPr>
        <w:t xml:space="preserve">. Премия по итогам работы выплачивается в пределах </w:t>
      </w:r>
      <w:r w:rsidR="000F0926" w:rsidRPr="000715B2">
        <w:rPr>
          <w:rFonts w:ascii="Times New Roman" w:hAnsi="Times New Roman" w:cs="Times New Roman"/>
        </w:rPr>
        <w:t>средств фонда оплаты</w:t>
      </w:r>
      <w:r w:rsidR="003B572D" w:rsidRPr="000715B2">
        <w:rPr>
          <w:rFonts w:ascii="Times New Roman" w:hAnsi="Times New Roman" w:cs="Times New Roman"/>
        </w:rPr>
        <w:t xml:space="preserve"> труда педагогических работников учреждения и определяется в абсолютном размере, обслуживающему персоналу – в процентах к окладу</w:t>
      </w:r>
      <w:r w:rsidR="00443706" w:rsidRPr="000715B2">
        <w:rPr>
          <w:rFonts w:ascii="Times New Roman" w:hAnsi="Times New Roman" w:cs="Times New Roman"/>
        </w:rPr>
        <w:t xml:space="preserve"> </w:t>
      </w:r>
      <w:r w:rsidR="003B572D" w:rsidRPr="000715B2">
        <w:rPr>
          <w:rFonts w:ascii="Times New Roman" w:hAnsi="Times New Roman" w:cs="Times New Roman"/>
        </w:rPr>
        <w:t>(должностному окладу)</w:t>
      </w:r>
      <w:proofErr w:type="gramStart"/>
      <w:r w:rsidR="003B572D" w:rsidRPr="000715B2">
        <w:rPr>
          <w:rFonts w:ascii="Times New Roman" w:hAnsi="Times New Roman" w:cs="Times New Roman"/>
        </w:rPr>
        <w:t>,с</w:t>
      </w:r>
      <w:proofErr w:type="gramEnd"/>
      <w:r w:rsidR="003B572D" w:rsidRPr="000715B2">
        <w:rPr>
          <w:rFonts w:ascii="Times New Roman" w:hAnsi="Times New Roman" w:cs="Times New Roman"/>
        </w:rPr>
        <w:t>тавке работника.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4.9</w:t>
      </w:r>
      <w:r w:rsidR="003B572D" w:rsidRPr="000715B2">
        <w:rPr>
          <w:rFonts w:ascii="Times New Roman" w:hAnsi="Times New Roman" w:cs="Times New Roman"/>
        </w:rPr>
        <w:t>. Максимальным размером премия по итогам рабо</w:t>
      </w:r>
      <w:r w:rsidR="00526A14" w:rsidRPr="000715B2">
        <w:rPr>
          <w:rFonts w:ascii="Times New Roman" w:hAnsi="Times New Roman" w:cs="Times New Roman"/>
        </w:rPr>
        <w:t>ты (квартал, полугодие, год</w:t>
      </w:r>
      <w:proofErr w:type="gramStart"/>
      <w:r w:rsidR="00526A14" w:rsidRPr="000715B2">
        <w:rPr>
          <w:rFonts w:ascii="Times New Roman" w:hAnsi="Times New Roman" w:cs="Times New Roman"/>
        </w:rPr>
        <w:t>,</w:t>
      </w:r>
      <w:r w:rsidR="003B572D" w:rsidRPr="000715B2">
        <w:rPr>
          <w:rFonts w:ascii="Times New Roman" w:hAnsi="Times New Roman" w:cs="Times New Roman"/>
        </w:rPr>
        <w:t xml:space="preserve">) </w:t>
      </w:r>
      <w:proofErr w:type="gramEnd"/>
      <w:r w:rsidR="003B572D" w:rsidRPr="000715B2">
        <w:rPr>
          <w:rFonts w:ascii="Times New Roman" w:hAnsi="Times New Roman" w:cs="Times New Roman"/>
        </w:rPr>
        <w:t>конкретному работнику не ограничена.</w:t>
      </w:r>
    </w:p>
    <w:p w:rsidR="00DA75AA" w:rsidRPr="000715B2" w:rsidRDefault="00DA75AA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4.10</w:t>
      </w:r>
      <w:r w:rsidR="003B572D" w:rsidRPr="000715B2">
        <w:rPr>
          <w:rFonts w:ascii="Times New Roman" w:hAnsi="Times New Roman" w:cs="Times New Roman"/>
        </w:rPr>
        <w:t>. По решению руководителя учреждения работни</w:t>
      </w:r>
      <w:r w:rsidR="00526A14" w:rsidRPr="000715B2">
        <w:rPr>
          <w:rFonts w:ascii="Times New Roman" w:hAnsi="Times New Roman" w:cs="Times New Roman"/>
        </w:rPr>
        <w:t>ки, совершившие в течение установленного периода</w:t>
      </w:r>
      <w:r w:rsidR="003B572D" w:rsidRPr="000715B2">
        <w:rPr>
          <w:rFonts w:ascii="Times New Roman" w:hAnsi="Times New Roman" w:cs="Times New Roman"/>
        </w:rPr>
        <w:t xml:space="preserve"> нарушение общественного порядка как внутри учреждения, так и вне его, грубо нарушившие трудовую или производственную дисциплину, систематически не выполнявшие порученные им задания, допустившие производственные упущения в работе, могут не премироваться полностью или частично</w:t>
      </w:r>
      <w:r w:rsidRPr="000715B2">
        <w:rPr>
          <w:rFonts w:ascii="Times New Roman" w:hAnsi="Times New Roman" w:cs="Times New Roman"/>
        </w:rPr>
        <w:t>.</w:t>
      </w:r>
    </w:p>
    <w:p w:rsidR="003B572D" w:rsidRPr="000715B2" w:rsidRDefault="003B572D" w:rsidP="00403A6B">
      <w:pPr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 </w:t>
      </w:r>
      <w:r w:rsidR="00DA75AA" w:rsidRPr="000715B2">
        <w:rPr>
          <w:rFonts w:ascii="Times New Roman" w:hAnsi="Times New Roman" w:cs="Times New Roman"/>
        </w:rPr>
        <w:t>4.11</w:t>
      </w:r>
      <w:r w:rsidRPr="000715B2">
        <w:rPr>
          <w:rFonts w:ascii="Times New Roman" w:hAnsi="Times New Roman" w:cs="Times New Roman"/>
        </w:rPr>
        <w:t>. Все замечания, упущения и претензии к работникам должны иметь письменное подтверждение в виде приказа, распоряжения, служебной записки или иного документа.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4.12</w:t>
      </w:r>
      <w:r w:rsidR="003B572D" w:rsidRPr="000715B2">
        <w:rPr>
          <w:rFonts w:ascii="Times New Roman" w:hAnsi="Times New Roman" w:cs="Times New Roman"/>
        </w:rPr>
        <w:t xml:space="preserve">. Решение руководителя учреждения о </w:t>
      </w:r>
      <w:proofErr w:type="spellStart"/>
      <w:r w:rsidR="003B572D" w:rsidRPr="000715B2">
        <w:rPr>
          <w:rFonts w:ascii="Times New Roman" w:hAnsi="Times New Roman" w:cs="Times New Roman"/>
        </w:rPr>
        <w:t>депремировании</w:t>
      </w:r>
      <w:proofErr w:type="spellEnd"/>
      <w:r w:rsidR="003B572D" w:rsidRPr="000715B2">
        <w:rPr>
          <w:rFonts w:ascii="Times New Roman" w:hAnsi="Times New Roman" w:cs="Times New Roman"/>
        </w:rPr>
        <w:t xml:space="preserve"> работника или уменьшении размера премии оформляется в виде приказа с указанием конкретных причин, с которым работник должен быть своевременно ознакомлен под роспись.</w:t>
      </w:r>
    </w:p>
    <w:p w:rsidR="003B572D" w:rsidRPr="000715B2" w:rsidRDefault="00DA75AA" w:rsidP="00403A6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>4.13</w:t>
      </w:r>
      <w:r w:rsidR="003B572D" w:rsidRPr="000715B2">
        <w:rPr>
          <w:rFonts w:ascii="Times New Roman" w:hAnsi="Times New Roman" w:cs="Times New Roman"/>
        </w:rPr>
        <w:t xml:space="preserve">. При увольнении работника по собственному желанию до истечения календарного </w:t>
      </w:r>
      <w:r w:rsidR="000F0926" w:rsidRPr="000715B2">
        <w:rPr>
          <w:rFonts w:ascii="Times New Roman" w:hAnsi="Times New Roman" w:cs="Times New Roman"/>
        </w:rPr>
        <w:t>периода</w:t>
      </w:r>
      <w:r w:rsidR="003B572D" w:rsidRPr="000715B2">
        <w:rPr>
          <w:rFonts w:ascii="Times New Roman" w:hAnsi="Times New Roman" w:cs="Times New Roman"/>
        </w:rPr>
        <w:t xml:space="preserve"> работник лишается права на получение пр</w:t>
      </w:r>
      <w:r w:rsidR="000F0926" w:rsidRPr="000715B2">
        <w:rPr>
          <w:rFonts w:ascii="Times New Roman" w:hAnsi="Times New Roman" w:cs="Times New Roman"/>
        </w:rPr>
        <w:t xml:space="preserve">емии по итогам работы за </w:t>
      </w:r>
      <w:r w:rsidR="003B572D" w:rsidRPr="000715B2">
        <w:rPr>
          <w:rFonts w:ascii="Times New Roman" w:hAnsi="Times New Roman" w:cs="Times New Roman"/>
        </w:rPr>
        <w:t xml:space="preserve">квартал, полугодие, </w:t>
      </w:r>
      <w:r w:rsidR="000F0926" w:rsidRPr="000715B2">
        <w:rPr>
          <w:rFonts w:ascii="Times New Roman" w:hAnsi="Times New Roman" w:cs="Times New Roman"/>
        </w:rPr>
        <w:t>год</w:t>
      </w:r>
      <w:r w:rsidR="003B572D" w:rsidRPr="000715B2">
        <w:rPr>
          <w:rFonts w:ascii="Times New Roman" w:hAnsi="Times New Roman" w:cs="Times New Roman"/>
        </w:rPr>
        <w:t>.</w:t>
      </w:r>
    </w:p>
    <w:p w:rsidR="00B90BB9" w:rsidRPr="000715B2" w:rsidRDefault="00B90BB9" w:rsidP="00DA75AA">
      <w:pPr>
        <w:jc w:val="both"/>
        <w:rPr>
          <w:rFonts w:ascii="Times New Roman" w:hAnsi="Times New Roman" w:cs="Times New Roman"/>
          <w:b/>
        </w:rPr>
      </w:pPr>
    </w:p>
    <w:p w:rsidR="00D965E5" w:rsidRPr="000715B2" w:rsidRDefault="00D965E5" w:rsidP="00DA75AA">
      <w:pPr>
        <w:tabs>
          <w:tab w:val="left" w:pos="6735"/>
        </w:tabs>
        <w:jc w:val="both"/>
        <w:rPr>
          <w:rFonts w:ascii="Times New Roman" w:hAnsi="Times New Roman" w:cs="Times New Roman"/>
        </w:rPr>
      </w:pPr>
    </w:p>
    <w:p w:rsidR="00403A6B" w:rsidRPr="000715B2" w:rsidRDefault="00526A14" w:rsidP="00002B9C">
      <w:pPr>
        <w:tabs>
          <w:tab w:val="left" w:pos="6735"/>
        </w:tabs>
        <w:jc w:val="right"/>
        <w:rPr>
          <w:rFonts w:ascii="Times New Roman" w:hAnsi="Times New Roman" w:cs="Times New Roman"/>
        </w:rPr>
      </w:pPr>
      <w:r w:rsidRPr="000715B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403A6B" w:rsidRDefault="00403A6B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03A6B" w:rsidRDefault="00403A6B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03A6B" w:rsidRDefault="00403A6B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03A6B" w:rsidRDefault="00403A6B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03A6B" w:rsidRDefault="00403A6B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715B2" w:rsidRDefault="000715B2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03A6B" w:rsidRDefault="00403A6B" w:rsidP="00AE3AFF">
      <w:pPr>
        <w:tabs>
          <w:tab w:val="left" w:pos="6735"/>
        </w:tabs>
        <w:rPr>
          <w:rFonts w:ascii="Times New Roman" w:hAnsi="Times New Roman" w:cs="Times New Roman"/>
          <w:sz w:val="26"/>
          <w:szCs w:val="26"/>
        </w:rPr>
      </w:pPr>
    </w:p>
    <w:p w:rsidR="00DA75AA" w:rsidRDefault="00526A14" w:rsidP="00002B9C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DA75AA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C41E6" w:rsidRPr="004104EB" w:rsidRDefault="00FC41E6" w:rsidP="00FC41E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2C5F">
        <w:rPr>
          <w:rFonts w:ascii="Times New Roman" w:hAnsi="Times New Roman" w:cs="Times New Roman"/>
          <w:b/>
          <w:sz w:val="26"/>
          <w:szCs w:val="26"/>
        </w:rPr>
        <w:t xml:space="preserve">Целевые показатели качества и результативности профессиональной  деятельности педагогических </w:t>
      </w:r>
      <w:r w:rsidRPr="00443706">
        <w:rPr>
          <w:rFonts w:ascii="Times New Roman" w:hAnsi="Times New Roman" w:cs="Times New Roman"/>
          <w:b/>
          <w:sz w:val="26"/>
          <w:szCs w:val="26"/>
        </w:rPr>
        <w:t xml:space="preserve">работников  </w:t>
      </w:r>
      <w:r w:rsidR="00443706" w:rsidRPr="00443706">
        <w:rPr>
          <w:rFonts w:ascii="Times New Roman" w:eastAsia="Times New Roman" w:hAnsi="Times New Roman" w:cs="Times New Roman"/>
          <w:b/>
          <w:sz w:val="26"/>
        </w:rPr>
        <w:t xml:space="preserve">муниципального бюджетного общеобразовательного  учреждения </w:t>
      </w:r>
      <w:r w:rsidR="00443706" w:rsidRPr="00443706">
        <w:rPr>
          <w:rFonts w:ascii="Times New Roman" w:hAnsi="Times New Roman"/>
          <w:b/>
          <w:sz w:val="26"/>
          <w:szCs w:val="26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443706" w:rsidRPr="00443706">
        <w:rPr>
          <w:rFonts w:ascii="Times New Roman" w:hAnsi="Times New Roman"/>
          <w:b/>
          <w:sz w:val="26"/>
          <w:szCs w:val="26"/>
        </w:rPr>
        <w:t>Байко</w:t>
      </w:r>
      <w:proofErr w:type="spellEnd"/>
      <w:r w:rsidR="00443706" w:rsidRPr="00443706">
        <w:rPr>
          <w:rFonts w:ascii="Times New Roman" w:hAnsi="Times New Roman"/>
          <w:b/>
          <w:sz w:val="26"/>
          <w:szCs w:val="26"/>
        </w:rPr>
        <w:t xml:space="preserve">  Варвары Филипповны» </w:t>
      </w:r>
      <w:r w:rsidR="00443706" w:rsidRPr="004437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370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</w:p>
    <w:p w:rsidR="00FC41E6" w:rsidRPr="004104EB" w:rsidRDefault="00FC41E6" w:rsidP="00FC41E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pPr w:leftFromText="181" w:rightFromText="181" w:vertAnchor="text" w:horzAnchor="margin" w:tblpY="1"/>
        <w:tblOverlap w:val="never"/>
        <w:tblW w:w="5080" w:type="pct"/>
        <w:tblLayout w:type="fixed"/>
        <w:tblLook w:val="04A0"/>
      </w:tblPr>
      <w:tblGrid>
        <w:gridCol w:w="518"/>
        <w:gridCol w:w="2567"/>
        <w:gridCol w:w="2977"/>
        <w:gridCol w:w="1418"/>
        <w:gridCol w:w="1418"/>
        <w:gridCol w:w="1113"/>
      </w:tblGrid>
      <w:tr w:rsidR="00FC41E6" w:rsidRPr="004104EB" w:rsidTr="0045028C">
        <w:tc>
          <w:tcPr>
            <w:tcW w:w="259" w:type="pct"/>
            <w:vAlign w:val="center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82" w:type="pct"/>
            <w:vAlign w:val="center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Показатели деятельности</w:t>
            </w:r>
          </w:p>
        </w:tc>
        <w:tc>
          <w:tcPr>
            <w:tcW w:w="1487" w:type="pct"/>
            <w:vAlign w:val="center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профессиональной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708" w:type="pct"/>
            <w:vAlign w:val="center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оценки эффектив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ности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возможное)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Показатель, установленный при самооценке</w:t>
            </w:r>
          </w:p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(с пояснениями)</w:t>
            </w:r>
          </w:p>
        </w:tc>
        <w:tc>
          <w:tcPr>
            <w:tcW w:w="556" w:type="pct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Уточненный показатель</w:t>
            </w:r>
          </w:p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(по решению комиссии)</w:t>
            </w:r>
          </w:p>
        </w:tc>
      </w:tr>
      <w:tr w:rsidR="00FC41E6" w:rsidRPr="004104EB" w:rsidTr="0045028C">
        <w:tc>
          <w:tcPr>
            <w:tcW w:w="5000" w:type="pct"/>
            <w:gridSpan w:val="6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C41E6" w:rsidRPr="001A18E0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Целевые показатели высоких результатов работы </w:t>
            </w:r>
          </w:p>
          <w:p w:rsidR="00FC41E6" w:rsidRPr="001A18E0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>(100 баллов)</w:t>
            </w:r>
          </w:p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c>
          <w:tcPr>
            <w:tcW w:w="259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1.А.Социально-педагогическая  эффективность  образовательного процесса</w:t>
            </w:r>
          </w:p>
        </w:tc>
      </w:tr>
      <w:tr w:rsidR="00FC41E6" w:rsidRPr="004104EB" w:rsidTr="0045028C">
        <w:trPr>
          <w:trHeight w:val="262"/>
        </w:trPr>
        <w:tc>
          <w:tcPr>
            <w:tcW w:w="259" w:type="pct"/>
            <w:vMerge w:val="restart"/>
          </w:tcPr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(%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, успешно окончивших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четверть, полугодие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C41E6" w:rsidRPr="001A2C5F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Pr="001A2C5F" w:rsidRDefault="00FC41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F55313" w:rsidRDefault="00FC41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По предметам первой категории сложности (русский язык</w:t>
            </w:r>
            <w:r w:rsidR="00A6511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(письмо), математика, английский язык, физика, химия):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60%-100%</w:t>
            </w:r>
          </w:p>
          <w:p w:rsidR="00A65111" w:rsidRPr="00F55313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40%-59%</w:t>
            </w:r>
          </w:p>
          <w:p w:rsidR="00A65111" w:rsidRPr="00F55313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Pr="00F55313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25% -39%</w:t>
            </w: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FC41E6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C41E6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каждую неудовлетворительную оценку снимается </w:t>
            </w:r>
          </w:p>
          <w:p w:rsidR="00FC41E6" w:rsidRP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1447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По предметам второй категории сложности (литератур</w:t>
            </w:r>
            <w:proofErr w:type="gramStart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чтение), история,</w:t>
            </w:r>
            <w:r w:rsidR="00A6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111"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география,</w:t>
            </w:r>
            <w:r w:rsidR="00A65111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обществознание, </w:t>
            </w: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1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биология,  </w:t>
            </w: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информатика):</w:t>
            </w:r>
          </w:p>
          <w:p w:rsidR="00A65111" w:rsidRP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70%-100%</w:t>
            </w:r>
          </w:p>
          <w:p w:rsidR="00A65111" w:rsidRPr="00B015A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111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60% -69%</w:t>
            </w:r>
          </w:p>
          <w:p w:rsidR="00A65111" w:rsidRPr="00B015A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55%-59%</w:t>
            </w:r>
          </w:p>
          <w:p w:rsidR="00A65111" w:rsidRPr="00B015A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Pr="00B015A1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50%-54%</w:t>
            </w: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FC41E6">
              <w:rPr>
                <w:rFonts w:ascii="Times New Roman" w:hAnsi="Times New Roman" w:cs="Times New Roman"/>
                <w:sz w:val="18"/>
                <w:szCs w:val="18"/>
              </w:rPr>
              <w:t>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FC41E6">
              <w:rPr>
                <w:rFonts w:ascii="Times New Roman" w:hAnsi="Times New Roman" w:cs="Times New Roman"/>
                <w:sz w:val="18"/>
                <w:szCs w:val="18"/>
              </w:rPr>
              <w:t>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2B2BC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FC41E6">
              <w:rPr>
                <w:rFonts w:ascii="Times New Roman" w:hAnsi="Times New Roman" w:cs="Times New Roman"/>
                <w:sz w:val="18"/>
                <w:szCs w:val="18"/>
              </w:rPr>
              <w:t>балла</w:t>
            </w:r>
            <w:r w:rsidR="00FC41E6" w:rsidRPr="00FC2E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каждую неудовлетворительную оценку снимается </w:t>
            </w:r>
          </w:p>
          <w:p w:rsidR="00FC41E6" w:rsidRP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697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По предметам третьей категории сложности               </w:t>
            </w:r>
            <w:proofErr w:type="gramStart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музыка, ИЗО, МХК, ОБЖ, физкультура, технология):</w:t>
            </w:r>
          </w:p>
          <w:p w:rsidR="00A65111" w:rsidRP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90%-100%</w:t>
            </w:r>
          </w:p>
          <w:p w:rsidR="00A65111" w:rsidRPr="00FC2ECA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80%-89%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111" w:rsidRPr="00FC2ECA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70%-79%</w:t>
            </w:r>
          </w:p>
          <w:p w:rsidR="00A65111" w:rsidRPr="00FC2ECA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60%-69%</w:t>
            </w:r>
          </w:p>
        </w:tc>
        <w:tc>
          <w:tcPr>
            <w:tcW w:w="708" w:type="pct"/>
          </w:tcPr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A65111" w:rsidRDefault="00A6511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FC41E6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За каждую неудовлетворительную оценку снимается</w:t>
            </w:r>
          </w:p>
          <w:p w:rsidR="00FC41E6" w:rsidRPr="00A65111" w:rsidRDefault="00FC41E6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балл</w:t>
            </w: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-</w:t>
            </w: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816"/>
        </w:trPr>
        <w:tc>
          <w:tcPr>
            <w:tcW w:w="259" w:type="pct"/>
            <w:vMerge w:val="restar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282" w:type="pct"/>
            <w:vMerge w:val="restar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Качество освоения образовательных программ</w:t>
            </w:r>
          </w:p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(% обучающихся, получивших оценки «4», «5» по итогами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четверти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</w:t>
            </w:r>
            <w:r w:rsidR="00A65111">
              <w:rPr>
                <w:rFonts w:ascii="Times New Roman" w:hAnsi="Times New Roman" w:cs="Times New Roman"/>
                <w:sz w:val="18"/>
                <w:szCs w:val="18"/>
              </w:rPr>
              <w:t>, года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 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814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708" w:type="pct"/>
          </w:tcPr>
          <w:p w:rsidR="00FC41E6" w:rsidRPr="004104EB" w:rsidRDefault="007E00E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814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 </w:t>
            </w:r>
          </w:p>
        </w:tc>
        <w:tc>
          <w:tcPr>
            <w:tcW w:w="708" w:type="pct"/>
          </w:tcPr>
          <w:p w:rsidR="00FC41E6" w:rsidRPr="004104EB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7E00E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55313" w:rsidRPr="004104EB" w:rsidTr="0045028C">
        <w:trPr>
          <w:trHeight w:val="775"/>
        </w:trPr>
        <w:tc>
          <w:tcPr>
            <w:tcW w:w="259" w:type="pct"/>
            <w:vMerge w:val="restar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82" w:type="pct"/>
            <w:vMerge w:val="restar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Результаты ОГЭ выпускников ступени основного   общего образования (русский язык и математика)</w:t>
            </w:r>
          </w:p>
        </w:tc>
        <w:tc>
          <w:tcPr>
            <w:tcW w:w="1487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313" w:rsidRPr="004104EB" w:rsidTr="0045028C">
        <w:trPr>
          <w:trHeight w:val="829"/>
        </w:trPr>
        <w:tc>
          <w:tcPr>
            <w:tcW w:w="259" w:type="pct"/>
            <w:vMerge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показателю</w:t>
            </w:r>
          </w:p>
        </w:tc>
        <w:tc>
          <w:tcPr>
            <w:tcW w:w="708" w:type="pct"/>
          </w:tcPr>
          <w:p w:rsidR="00F55313" w:rsidRPr="004104EB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55313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55313" w:rsidRPr="004104EB" w:rsidRDefault="00F55313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313" w:rsidRPr="004104EB" w:rsidTr="0045028C">
        <w:trPr>
          <w:trHeight w:val="796"/>
        </w:trPr>
        <w:tc>
          <w:tcPr>
            <w:tcW w:w="259" w:type="pct"/>
            <w:vMerge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F55313" w:rsidRPr="004104EB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313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55313" w:rsidRPr="004104EB" w:rsidRDefault="00F5531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488"/>
        </w:trPr>
        <w:tc>
          <w:tcPr>
            <w:tcW w:w="259" w:type="pct"/>
            <w:vMerge w:val="restar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82" w:type="pct"/>
            <w:vMerge w:val="restart"/>
          </w:tcPr>
          <w:p w:rsidR="00FC41E6" w:rsidRPr="004104EB" w:rsidRDefault="00FC41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ЕГЭ выпускников ступени </w:t>
            </w:r>
            <w:r w:rsidR="00F55313">
              <w:rPr>
                <w:rFonts w:ascii="Times New Roman" w:hAnsi="Times New Roman" w:cs="Times New Roman"/>
                <w:sz w:val="18"/>
                <w:szCs w:val="18"/>
              </w:rPr>
              <w:t>среднего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общего образования (русский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математика)</w:t>
            </w: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487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показателю</w:t>
            </w:r>
          </w:p>
        </w:tc>
        <w:tc>
          <w:tcPr>
            <w:tcW w:w="708" w:type="pct"/>
          </w:tcPr>
          <w:p w:rsidR="00FC41E6" w:rsidRPr="004104EB" w:rsidRDefault="001D123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487"/>
        </w:trPr>
        <w:tc>
          <w:tcPr>
            <w:tcW w:w="259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FC41E6" w:rsidRPr="004104EB" w:rsidRDefault="002B2BC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D1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41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0E0" w:rsidRPr="004104EB" w:rsidTr="0045028C">
        <w:trPr>
          <w:trHeight w:val="545"/>
        </w:trPr>
        <w:tc>
          <w:tcPr>
            <w:tcW w:w="259" w:type="pct"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282" w:type="pct"/>
          </w:tcPr>
          <w:p w:rsidR="00FC41E6" w:rsidRPr="002B2BC6" w:rsidRDefault="00002AC3" w:rsidP="004502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 и проведение дополнительных занятий    с учащимися по подготовке к итоговой аттестации,  в том числе в форме ЕГЭ, ОГЭ</w:t>
            </w:r>
            <w:r w:rsidR="000F22A7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русскому языку</w:t>
            </w:r>
            <w:proofErr w:type="gramStart"/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английск</w:t>
            </w: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ому</w:t>
            </w:r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язык</w:t>
            </w: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литературе, истории,  географии, обществознанию,  биологии</w:t>
            </w:r>
          </w:p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FC41E6" w:rsidRPr="002B2BC6" w:rsidRDefault="00002AC3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0E0" w:rsidRPr="004104EB" w:rsidTr="0045028C">
        <w:trPr>
          <w:trHeight w:val="316"/>
        </w:trPr>
        <w:tc>
          <w:tcPr>
            <w:tcW w:w="259" w:type="pct"/>
            <w:vMerge w:val="restar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82" w:type="pct"/>
            <w:vMerge w:val="restar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Выбор  предмета для сдачи экзамена в  период итоговой  аттестации:</w:t>
            </w:r>
          </w:p>
          <w:p w:rsidR="007E00E0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00E0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предметам по выбору в форме ОГЭ и ЕГЭ</w:t>
            </w:r>
          </w:p>
        </w:tc>
        <w:tc>
          <w:tcPr>
            <w:tcW w:w="1487" w:type="pc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 до 10 учащихся</w:t>
            </w:r>
          </w:p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316"/>
        </w:trPr>
        <w:tc>
          <w:tcPr>
            <w:tcW w:w="259" w:type="pct"/>
            <w:vMerge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11 до 15  учащихся</w:t>
            </w:r>
          </w:p>
        </w:tc>
        <w:tc>
          <w:tcPr>
            <w:tcW w:w="708" w:type="pct"/>
          </w:tcPr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1E6" w:rsidRPr="004104EB" w:rsidTr="0045028C">
        <w:trPr>
          <w:trHeight w:val="826"/>
        </w:trPr>
        <w:tc>
          <w:tcPr>
            <w:tcW w:w="259" w:type="pct"/>
            <w:vMerge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11 до 20  учащихся </w:t>
            </w:r>
          </w:p>
        </w:tc>
        <w:tc>
          <w:tcPr>
            <w:tcW w:w="708" w:type="pct"/>
          </w:tcPr>
          <w:p w:rsidR="00FC41E6" w:rsidRPr="002B2BC6" w:rsidRDefault="00FC41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C41E6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FC41E6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C41E6" w:rsidRPr="004104EB" w:rsidRDefault="00FC41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797"/>
        </w:trPr>
        <w:tc>
          <w:tcPr>
            <w:tcW w:w="259" w:type="pct"/>
            <w:vMerge w:val="restart"/>
          </w:tcPr>
          <w:p w:rsidR="0064767F" w:rsidRPr="002B2BC6" w:rsidRDefault="007E00E0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64767F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64767F" w:rsidRPr="002B2BC6" w:rsidRDefault="0064767F" w:rsidP="004502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 обучающихся, подготовленных учителем и ставших победителями, призерами и дипломантами</w:t>
            </w:r>
            <w:r w:rsidR="003F16AB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лауреатами </w:t>
            </w: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очных школьных, районных, краевых  предметных олимпиад, научно-практических конференций, интеллектуальных  творческих конкурсов  и др. </w:t>
            </w:r>
          </w:p>
        </w:tc>
        <w:tc>
          <w:tcPr>
            <w:tcW w:w="1487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4767F" w:rsidRPr="002B2BC6" w:rsidRDefault="00002AC3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64767F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Школьный   уровень </w:t>
            </w:r>
          </w:p>
        </w:tc>
        <w:tc>
          <w:tcPr>
            <w:tcW w:w="708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балл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238" w:rsidRPr="004104EB" w:rsidTr="0045028C">
        <w:trPr>
          <w:trHeight w:val="682"/>
        </w:trPr>
        <w:tc>
          <w:tcPr>
            <w:tcW w:w="259" w:type="pct"/>
            <w:vMerge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Муниципальный</w:t>
            </w: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1D1238" w:rsidRPr="004104EB" w:rsidRDefault="001D1238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1D1238" w:rsidRPr="004104EB" w:rsidRDefault="001D123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1238" w:rsidRPr="004104EB" w:rsidTr="0045028C">
        <w:trPr>
          <w:trHeight w:val="715"/>
        </w:trPr>
        <w:tc>
          <w:tcPr>
            <w:tcW w:w="259" w:type="pct"/>
            <w:vMerge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уровень</w:t>
            </w: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участие</w:t>
            </w:r>
          </w:p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1D1238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баллов</w:t>
            </w:r>
          </w:p>
        </w:tc>
        <w:tc>
          <w:tcPr>
            <w:tcW w:w="708" w:type="pct"/>
          </w:tcPr>
          <w:p w:rsidR="001D1238" w:rsidRPr="004104EB" w:rsidRDefault="001D1238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1D1238" w:rsidRPr="004104EB" w:rsidRDefault="001D123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633"/>
        </w:trPr>
        <w:tc>
          <w:tcPr>
            <w:tcW w:w="259" w:type="pct"/>
            <w:vMerge w:val="restart"/>
          </w:tcPr>
          <w:p w:rsidR="0064767F" w:rsidRPr="004104EB" w:rsidRDefault="007E00E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00E0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</w:t>
            </w:r>
            <w:r w:rsidR="007E00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E00E0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подготовленных </w:t>
            </w:r>
            <w:r w:rsidR="007E00E0">
              <w:rPr>
                <w:rFonts w:ascii="Times New Roman" w:hAnsi="Times New Roman" w:cs="Times New Roman"/>
                <w:sz w:val="18"/>
                <w:szCs w:val="18"/>
              </w:rPr>
              <w:t xml:space="preserve">учителем,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 дистанционных олимпиадах,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сах, проектах различного уровня</w:t>
            </w:r>
            <w:r w:rsidR="00002AC3">
              <w:rPr>
                <w:rFonts w:ascii="Times New Roman" w:hAnsi="Times New Roman" w:cs="Times New Roman"/>
                <w:sz w:val="18"/>
                <w:szCs w:val="18"/>
              </w:rPr>
              <w:t xml:space="preserve">  при наличии победителей</w:t>
            </w:r>
            <w:proofErr w:type="gramStart"/>
            <w:r w:rsidR="00002AC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002AC3">
              <w:rPr>
                <w:rFonts w:ascii="Times New Roman" w:hAnsi="Times New Roman" w:cs="Times New Roman"/>
                <w:sz w:val="18"/>
                <w:szCs w:val="18"/>
              </w:rPr>
              <w:t>призеров,  и  дипломантов</w:t>
            </w:r>
            <w:r w:rsidR="003F16AB">
              <w:rPr>
                <w:rFonts w:ascii="Times New Roman" w:hAnsi="Times New Roman" w:cs="Times New Roman"/>
                <w:sz w:val="18"/>
                <w:szCs w:val="18"/>
              </w:rPr>
              <w:t>, лауреатов</w:t>
            </w:r>
          </w:p>
        </w:tc>
        <w:tc>
          <w:tcPr>
            <w:tcW w:w="1487" w:type="pct"/>
          </w:tcPr>
          <w:p w:rsidR="0064767F" w:rsidRDefault="00002AC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002AC3" w:rsidRPr="004104EB" w:rsidRDefault="00002AC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1до 5 конкурсов</w:t>
            </w:r>
          </w:p>
        </w:tc>
        <w:tc>
          <w:tcPr>
            <w:tcW w:w="708" w:type="pct"/>
          </w:tcPr>
          <w:p w:rsidR="00002AC3" w:rsidRPr="002B2BC6" w:rsidRDefault="00002AC3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4767F" w:rsidRPr="002B2BC6" w:rsidRDefault="002B2BC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4767F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балл</w:t>
            </w:r>
            <w:r w:rsidR="00002AC3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</w:t>
            </w: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885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002AC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5 конкурсов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4767F" w:rsidRPr="002B2BC6" w:rsidRDefault="001D123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</w:t>
            </w:r>
            <w:r w:rsidR="0064767F"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баллов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6AB" w:rsidRPr="004104EB" w:rsidTr="0045028C">
        <w:trPr>
          <w:trHeight w:val="300"/>
        </w:trPr>
        <w:tc>
          <w:tcPr>
            <w:tcW w:w="259" w:type="pct"/>
            <w:vMerge w:val="restart"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282" w:type="pct"/>
            <w:vMerge w:val="restart"/>
          </w:tcPr>
          <w:p w:rsidR="003F16AB" w:rsidRPr="004104EB" w:rsidRDefault="003F16A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победителей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призеров спортивных соревнований (  включая команды и личное участие )</w:t>
            </w:r>
          </w:p>
        </w:tc>
        <w:tc>
          <w:tcPr>
            <w:tcW w:w="1487" w:type="pct"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школьный   уровень</w:t>
            </w:r>
          </w:p>
        </w:tc>
        <w:tc>
          <w:tcPr>
            <w:tcW w:w="708" w:type="pct"/>
          </w:tcPr>
          <w:p w:rsidR="003F16AB" w:rsidRPr="002B2BC6" w:rsidRDefault="002B2BC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pct"/>
            <w:vMerge w:val="restart"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6AB" w:rsidRPr="004104EB" w:rsidTr="0045028C">
        <w:trPr>
          <w:trHeight w:val="285"/>
        </w:trPr>
        <w:tc>
          <w:tcPr>
            <w:tcW w:w="259" w:type="pct"/>
            <w:vMerge/>
          </w:tcPr>
          <w:p w:rsidR="003F16A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3F16AB" w:rsidRDefault="003F16A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3F16A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708" w:type="pct"/>
          </w:tcPr>
          <w:p w:rsidR="003F16AB" w:rsidRPr="002B2BC6" w:rsidRDefault="003640D3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pct"/>
            <w:vMerge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6AB" w:rsidRPr="004104EB" w:rsidTr="0045028C">
        <w:trPr>
          <w:trHeight w:val="240"/>
        </w:trPr>
        <w:tc>
          <w:tcPr>
            <w:tcW w:w="259" w:type="pct"/>
            <w:vMerge/>
          </w:tcPr>
          <w:p w:rsidR="003F16A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3F16AB" w:rsidRDefault="003F16A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3F16AB" w:rsidRPr="002B2BC6" w:rsidRDefault="002B2BC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pct"/>
            <w:vMerge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3F16AB" w:rsidRPr="004104EB" w:rsidRDefault="003F16A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63E" w:rsidRPr="004104EB" w:rsidTr="0045028C">
        <w:trPr>
          <w:trHeight w:val="348"/>
        </w:trPr>
        <w:tc>
          <w:tcPr>
            <w:tcW w:w="259" w:type="pct"/>
            <w:vMerge w:val="restart"/>
          </w:tcPr>
          <w:p w:rsidR="00F7563E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2" w:type="pct"/>
            <w:vMerge w:val="restart"/>
          </w:tcPr>
          <w:p w:rsidR="00F7563E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7563E">
              <w:rPr>
                <w:rFonts w:ascii="Times New Roman" w:hAnsi="Times New Roman" w:cs="Times New Roman"/>
                <w:sz w:val="18"/>
                <w:szCs w:val="18"/>
              </w:rPr>
              <w:t>аличие государственных наград, почетных званий, иных званий работников сферы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знака ГТО</w:t>
            </w:r>
          </w:p>
        </w:tc>
        <w:tc>
          <w:tcPr>
            <w:tcW w:w="1487" w:type="pct"/>
          </w:tcPr>
          <w:p w:rsidR="00F7563E" w:rsidRPr="004104EB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государственных наград, знаков ГТО </w:t>
            </w:r>
          </w:p>
        </w:tc>
        <w:tc>
          <w:tcPr>
            <w:tcW w:w="708" w:type="pct"/>
          </w:tcPr>
          <w:p w:rsidR="00F7563E" w:rsidRPr="002B2BC6" w:rsidRDefault="00F7563E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F7563E" w:rsidRPr="004104EB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7563E" w:rsidRPr="004104EB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63E" w:rsidRPr="004104EB" w:rsidTr="0045028C">
        <w:trPr>
          <w:trHeight w:val="630"/>
        </w:trPr>
        <w:tc>
          <w:tcPr>
            <w:tcW w:w="259" w:type="pct"/>
            <w:vMerge/>
          </w:tcPr>
          <w:p w:rsidR="00F7563E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7563E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7563E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государственных наград, знаков ГТО</w:t>
            </w:r>
          </w:p>
        </w:tc>
        <w:tc>
          <w:tcPr>
            <w:tcW w:w="708" w:type="pct"/>
          </w:tcPr>
          <w:p w:rsidR="00F7563E" w:rsidRPr="002B2BC6" w:rsidRDefault="00F7563E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баллов</w:t>
            </w:r>
          </w:p>
        </w:tc>
        <w:tc>
          <w:tcPr>
            <w:tcW w:w="708" w:type="pct"/>
          </w:tcPr>
          <w:p w:rsidR="00F7563E" w:rsidRPr="004104EB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7563E" w:rsidRPr="004104EB" w:rsidRDefault="00F7563E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667"/>
        </w:trPr>
        <w:tc>
          <w:tcPr>
            <w:tcW w:w="259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65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64767F" w:rsidRPr="004104EB" w:rsidRDefault="0064767F" w:rsidP="0045028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1.Б Показатели  и критерии  сохранения  здоровья  учащихся в учреждении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269"/>
        </w:trPr>
        <w:tc>
          <w:tcPr>
            <w:tcW w:w="259" w:type="pct"/>
            <w:vMerge w:val="restart"/>
          </w:tcPr>
          <w:p w:rsidR="0064767F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4767F"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Охват учащихся горячим питанием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(%)</w:t>
            </w:r>
            <w:proofErr w:type="gramEnd"/>
          </w:p>
        </w:tc>
        <w:tc>
          <w:tcPr>
            <w:tcW w:w="1487" w:type="pct"/>
          </w:tcPr>
          <w:p w:rsidR="0064767F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1-4 классов – 100%  </w:t>
            </w:r>
          </w:p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335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питания учащихся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классе:</w:t>
            </w:r>
          </w:p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5-11 классов   не ниже </w:t>
            </w:r>
          </w:p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Default="001D123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4767F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535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60 %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8" w:type="pct"/>
          </w:tcPr>
          <w:p w:rsidR="0064767F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A7" w:rsidRPr="004104EB" w:rsidTr="0045028C">
        <w:trPr>
          <w:trHeight w:val="248"/>
        </w:trPr>
        <w:tc>
          <w:tcPr>
            <w:tcW w:w="259" w:type="pct"/>
            <w:vMerge w:val="restar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82" w:type="pct"/>
            <w:vMerge w:val="restart"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 xml:space="preserve">учителем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динамических пауз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 на переменах, игр на свежем воздухе, поддержка дисципл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 на переменах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 xml:space="preserve">, нахождение классного руководителя с   учащимися на переменах </w:t>
            </w:r>
          </w:p>
        </w:tc>
        <w:tc>
          <w:tcPr>
            <w:tcW w:w="1487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не ведется</w:t>
            </w:r>
          </w:p>
        </w:tc>
        <w:tc>
          <w:tcPr>
            <w:tcW w:w="708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708" w:type="pct"/>
            <w:vMerge w:val="restart"/>
          </w:tcPr>
          <w:p w:rsidR="000F22A7" w:rsidRPr="004104EB" w:rsidRDefault="000F22A7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A7" w:rsidRPr="004104EB" w:rsidTr="0045028C">
        <w:trPr>
          <w:trHeight w:val="585"/>
        </w:trPr>
        <w:tc>
          <w:tcPr>
            <w:tcW w:w="259" w:type="pct"/>
            <w:vMerge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0F22A7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Эпизодическая работа</w:t>
            </w:r>
          </w:p>
        </w:tc>
        <w:tc>
          <w:tcPr>
            <w:tcW w:w="708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  <w:vMerge/>
          </w:tcPr>
          <w:p w:rsidR="000F22A7" w:rsidRPr="004104EB" w:rsidRDefault="000F22A7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2A7" w:rsidRPr="004104EB" w:rsidTr="0045028C">
        <w:trPr>
          <w:trHeight w:val="555"/>
        </w:trPr>
        <w:tc>
          <w:tcPr>
            <w:tcW w:w="259" w:type="pct"/>
            <w:vMerge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0F22A7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Хороший и систематический уровень организации</w:t>
            </w:r>
          </w:p>
        </w:tc>
        <w:tc>
          <w:tcPr>
            <w:tcW w:w="708" w:type="pct"/>
          </w:tcPr>
          <w:p w:rsidR="000F22A7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  <w:vMerge/>
          </w:tcPr>
          <w:p w:rsidR="000F22A7" w:rsidRPr="004104EB" w:rsidRDefault="000F22A7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0F22A7" w:rsidRPr="004104EB" w:rsidRDefault="000F22A7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255"/>
        </w:trPr>
        <w:tc>
          <w:tcPr>
            <w:tcW w:w="259" w:type="pct"/>
            <w:vMerge w:val="restart"/>
          </w:tcPr>
          <w:p w:rsidR="0064767F" w:rsidRPr="004104EB" w:rsidRDefault="009318E5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4767F"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и обоснованных жалоб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классе (своевременная сдача табелей и копий платежных документов заведующему хозяйством, отсутствие задолженности по оплате за питание,  нахождение классного руководителя в столовой  во время приема пищи с   учащимися)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644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наличие замечаний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368"/>
        </w:trPr>
        <w:tc>
          <w:tcPr>
            <w:tcW w:w="259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о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участие в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,  способствующих сохранению  и восстановлению  психического  и физического  здоровья учащихся  (праздники  здоровья,  спартакиады, дни  здоровья,  туристические походы, военно-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игры,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273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1047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10 мероприятий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1D123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64767F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513"/>
        </w:trPr>
        <w:tc>
          <w:tcPr>
            <w:tcW w:w="259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среди воспитанников 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886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случаи травматизма среди воспитанников 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523"/>
        </w:trPr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Итого баллов</w:t>
            </w:r>
          </w:p>
        </w:tc>
        <w:tc>
          <w:tcPr>
            <w:tcW w:w="1487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4767F" w:rsidRPr="002B2BC6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4767F" w:rsidRPr="002B2BC6" w:rsidRDefault="001D1238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4767F"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  баллов</w:t>
            </w:r>
            <w:r w:rsidR="003640D3"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1047"/>
        </w:trPr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67F" w:rsidRPr="00C75389" w:rsidRDefault="0064767F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баллов по разделу</w:t>
            </w:r>
          </w:p>
        </w:tc>
        <w:tc>
          <w:tcPr>
            <w:tcW w:w="1487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67F" w:rsidRPr="00C75389" w:rsidRDefault="0064767F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c>
          <w:tcPr>
            <w:tcW w:w="5000" w:type="pct"/>
            <w:gridSpan w:val="6"/>
          </w:tcPr>
          <w:p w:rsidR="0064767F" w:rsidRPr="004104EB" w:rsidRDefault="0064767F" w:rsidP="004502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767F" w:rsidRPr="00850380" w:rsidRDefault="0064767F" w:rsidP="00450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03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качества выполняемых работ (100 баллов)</w:t>
            </w:r>
          </w:p>
          <w:p w:rsidR="0064767F" w:rsidRPr="00DF29F8" w:rsidRDefault="0064767F" w:rsidP="0045028C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7F" w:rsidRPr="004104EB" w:rsidTr="0045028C"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64767F" w:rsidRPr="004104EB" w:rsidRDefault="0064767F" w:rsidP="004502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2.А. Обеспечение  государственно-общественного  характера  </w:t>
            </w:r>
          </w:p>
        </w:tc>
      </w:tr>
      <w:tr w:rsidR="0064767F" w:rsidRPr="004104EB" w:rsidTr="0045028C"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82" w:type="pc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Наличие ученического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, реально влияющего на  жизнь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класса 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активная деятельность органов самоуправления детей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82" w:type="pc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родительских комитетов,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реально влияющ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  жизнь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класса и оказывающих действенную помощь классу и школе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активная деятельность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родительских комитетов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1691"/>
        </w:trPr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82" w:type="pct"/>
          </w:tcPr>
          <w:p w:rsidR="0064767F" w:rsidRPr="004104EB" w:rsidRDefault="0064767F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Публичная отчетность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класса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фотографий на стенде «Школьны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18E5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и в классном уголке, публикация о жизни и деятельности класса в газете «Вестник Приграничья»,</w:t>
            </w:r>
            <w:r w:rsidR="00430131">
              <w:rPr>
                <w:rFonts w:ascii="Times New Roman" w:hAnsi="Times New Roman" w:cs="Times New Roman"/>
                <w:sz w:val="18"/>
                <w:szCs w:val="18"/>
              </w:rPr>
              <w:t xml:space="preserve"> в классном уголке,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выставок поделок, творческих работ учащихся)</w:t>
            </w:r>
          </w:p>
        </w:tc>
        <w:tc>
          <w:tcPr>
            <w:tcW w:w="1487" w:type="pct"/>
          </w:tcPr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регулярного обновления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64767F"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31" w:rsidRPr="004104EB" w:rsidTr="0045028C">
        <w:trPr>
          <w:trHeight w:val="696"/>
        </w:trPr>
        <w:tc>
          <w:tcPr>
            <w:tcW w:w="259" w:type="pct"/>
            <w:vMerge w:val="restart"/>
          </w:tcPr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430131" w:rsidRDefault="00430131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104EB" w:rsidRDefault="00430131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и проведение мероприятий в каникулярное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выходные дни</w:t>
            </w:r>
            <w:r w:rsidR="00C753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 праздники,  игры, походы, экскурсии, мастер –  классы, выезды в кинотеатры, музеи, театры,)</w:t>
            </w:r>
          </w:p>
        </w:tc>
        <w:tc>
          <w:tcPr>
            <w:tcW w:w="1487" w:type="pct"/>
          </w:tcPr>
          <w:p w:rsidR="00430131" w:rsidRDefault="00430131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104EB" w:rsidRDefault="00430131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организованы мероприятия</w:t>
            </w:r>
          </w:p>
        </w:tc>
        <w:tc>
          <w:tcPr>
            <w:tcW w:w="708" w:type="pct"/>
          </w:tcPr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708" w:type="pct"/>
            <w:vMerge w:val="restart"/>
          </w:tcPr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56" w:type="pct"/>
            <w:vMerge w:val="restart"/>
          </w:tcPr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131" w:rsidRPr="004104EB" w:rsidTr="0045028C">
        <w:trPr>
          <w:trHeight w:val="1200"/>
        </w:trPr>
        <w:tc>
          <w:tcPr>
            <w:tcW w:w="259" w:type="pct"/>
            <w:vMerge/>
          </w:tcPr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430131" w:rsidRDefault="00430131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430131" w:rsidRDefault="00430131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104EB" w:rsidRDefault="00430131" w:rsidP="0045028C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организованы мероприятия </w:t>
            </w:r>
          </w:p>
        </w:tc>
        <w:tc>
          <w:tcPr>
            <w:tcW w:w="708" w:type="pct"/>
          </w:tcPr>
          <w:p w:rsidR="00430131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131" w:rsidRPr="00430131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30131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  <w:vMerge/>
          </w:tcPr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430131" w:rsidRPr="004104EB" w:rsidRDefault="0043013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345"/>
        </w:trPr>
        <w:tc>
          <w:tcPr>
            <w:tcW w:w="259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82" w:type="pct"/>
            <w:vMerge w:val="restar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64767F" w:rsidRPr="004104EB" w:rsidRDefault="003640D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 xml:space="preserve"> балла 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264"/>
        </w:trPr>
        <w:tc>
          <w:tcPr>
            <w:tcW w:w="259" w:type="pct"/>
            <w:vMerge/>
          </w:tcPr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40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629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64767F" w:rsidRPr="004104EB" w:rsidRDefault="003640D3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4767F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679"/>
        </w:trPr>
        <w:tc>
          <w:tcPr>
            <w:tcW w:w="259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rPr>
          <w:trHeight w:val="559"/>
        </w:trPr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64767F" w:rsidRPr="00C75389" w:rsidRDefault="0064767F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708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556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67F" w:rsidRPr="004104EB" w:rsidTr="0045028C">
        <w:tc>
          <w:tcPr>
            <w:tcW w:w="259" w:type="pct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64767F" w:rsidRPr="004104EB" w:rsidRDefault="0064767F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2.Б. Качество образовательн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ого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процесс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  <w:p w:rsidR="0064767F" w:rsidRPr="004104EB" w:rsidRDefault="0064767F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EB8" w:rsidRPr="004104EB" w:rsidTr="0045028C">
        <w:trPr>
          <w:trHeight w:val="405"/>
        </w:trPr>
        <w:tc>
          <w:tcPr>
            <w:tcW w:w="259" w:type="pct"/>
            <w:vMerge w:val="restar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pct"/>
            <w:vMerge w:val="restart"/>
          </w:tcPr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Личное участие педагога в профессиональных и прочих конкурсах (дистанционное)</w:t>
            </w:r>
          </w:p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</w:p>
        </w:tc>
        <w:tc>
          <w:tcPr>
            <w:tcW w:w="708" w:type="pct"/>
          </w:tcPr>
          <w:p w:rsidR="00483EB8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EB8" w:rsidRPr="004104EB" w:rsidTr="0045028C">
        <w:trPr>
          <w:trHeight w:val="1035"/>
        </w:trPr>
        <w:tc>
          <w:tcPr>
            <w:tcW w:w="259" w:type="pct"/>
            <w:vMerge/>
          </w:tcPr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483EB8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победители, призеры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дипломанты, лауреаты:</w:t>
            </w:r>
          </w:p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C753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708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EB8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3EB8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483EB8" w:rsidRPr="004104EB" w:rsidRDefault="004027E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3EB8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483EB8" w:rsidRPr="004104EB" w:rsidRDefault="00483EB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405"/>
        </w:trPr>
        <w:tc>
          <w:tcPr>
            <w:tcW w:w="259" w:type="pct"/>
            <w:vMerge w:val="restar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82" w:type="pct"/>
            <w:vMerge w:val="restar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открытых уроков для учителей </w:t>
            </w: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AF7AE6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7AE6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390"/>
        </w:trPr>
        <w:tc>
          <w:tcPr>
            <w:tcW w:w="259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404"/>
        </w:trPr>
        <w:tc>
          <w:tcPr>
            <w:tcW w:w="259" w:type="pct"/>
            <w:vMerge w:val="restar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мастер-классов, внеклассных мероприятий для учителей и  учащихся</w:t>
            </w: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AF7AE6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AF7AE6">
              <w:rPr>
                <w:rFonts w:ascii="Times New Roman" w:hAnsi="Times New Roman" w:cs="Times New Roman"/>
                <w:sz w:val="18"/>
                <w:szCs w:val="18"/>
              </w:rPr>
              <w:t>балла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524"/>
        </w:trPr>
        <w:tc>
          <w:tcPr>
            <w:tcW w:w="259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AF7AE6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F7AE6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469"/>
        </w:trPr>
        <w:tc>
          <w:tcPr>
            <w:tcW w:w="259" w:type="pct"/>
            <w:vMerge w:val="restar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7AE6" w:rsidRPr="00F30E2C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Pr="00F30E2C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Прохождение курсов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(очная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дистанционная), получение дополнительного образования по педагогическому направлению в отчетный период</w:t>
            </w:r>
          </w:p>
        </w:tc>
        <w:tc>
          <w:tcPr>
            <w:tcW w:w="1487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объеме свыше  250 часов</w:t>
            </w: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436"/>
        </w:trPr>
        <w:tc>
          <w:tcPr>
            <w:tcW w:w="259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304"/>
        </w:trPr>
        <w:tc>
          <w:tcPr>
            <w:tcW w:w="259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F26" w:rsidRPr="004104EB" w:rsidTr="0045028C">
        <w:trPr>
          <w:trHeight w:val="335"/>
        </w:trPr>
        <w:tc>
          <w:tcPr>
            <w:tcW w:w="259" w:type="pct"/>
            <w:vMerge w:val="restart"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Выступления на педагогических советах, ШМО, РМО, семинарах, конференциях, круглых столах</w:t>
            </w:r>
          </w:p>
        </w:tc>
        <w:tc>
          <w:tcPr>
            <w:tcW w:w="1487" w:type="pct"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F26" w:rsidRPr="004104EB" w:rsidTr="0045028C">
        <w:trPr>
          <w:trHeight w:val="360"/>
        </w:trPr>
        <w:tc>
          <w:tcPr>
            <w:tcW w:w="259" w:type="pct"/>
            <w:vMerge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880F26" w:rsidRPr="004104EB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0F26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  <w:vMerge w:val="restar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F26" w:rsidRPr="004104EB" w:rsidTr="0045028C">
        <w:trPr>
          <w:trHeight w:val="315"/>
        </w:trPr>
        <w:tc>
          <w:tcPr>
            <w:tcW w:w="259" w:type="pct"/>
            <w:vMerge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880F26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880F26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  <w:vMerge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578"/>
        </w:trPr>
        <w:tc>
          <w:tcPr>
            <w:tcW w:w="259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</w:tc>
        <w:tc>
          <w:tcPr>
            <w:tcW w:w="1487" w:type="pct"/>
          </w:tcPr>
          <w:p w:rsidR="00AF7AE6" w:rsidRDefault="00AF7A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публикаций в методических сборниках, СМИ, на интернет сайтах </w:t>
            </w:r>
          </w:p>
        </w:tc>
        <w:tc>
          <w:tcPr>
            <w:tcW w:w="708" w:type="pct"/>
          </w:tcPr>
          <w:p w:rsidR="00AF7AE6" w:rsidRDefault="00C75389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7AE6">
              <w:rPr>
                <w:rFonts w:ascii="Times New Roman" w:hAnsi="Times New Roman" w:cs="Times New Roman"/>
                <w:sz w:val="18"/>
                <w:szCs w:val="18"/>
              </w:rPr>
              <w:t xml:space="preserve">  балл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142"/>
        </w:trPr>
        <w:tc>
          <w:tcPr>
            <w:tcW w:w="259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2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качестве руководителя методического объединения,</w:t>
            </w:r>
            <w:r w:rsidR="00002B9C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 профсоюзного органа,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творческой  (инновационной) группы  в  школе  либо в муниципальном районе</w:t>
            </w:r>
          </w:p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AF7AE6" w:rsidRDefault="00AF7A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Default="00AF7AE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  ШМО, РМО, творческой (инновационной) группой</w:t>
            </w:r>
          </w:p>
        </w:tc>
        <w:tc>
          <w:tcPr>
            <w:tcW w:w="708" w:type="pct"/>
          </w:tcPr>
          <w:p w:rsidR="00AF7AE6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AE6" w:rsidRPr="00F30E2C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rPr>
          <w:trHeight w:val="469"/>
        </w:trPr>
        <w:tc>
          <w:tcPr>
            <w:tcW w:w="259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AF7AE6" w:rsidRPr="004027EB" w:rsidRDefault="00AF7AE6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AF7AE6" w:rsidRPr="004027EB" w:rsidRDefault="00AF7AE6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AF7AE6" w:rsidRPr="004027EB" w:rsidRDefault="00AF7AE6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 баллов</w:t>
            </w:r>
          </w:p>
        </w:tc>
        <w:tc>
          <w:tcPr>
            <w:tcW w:w="708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56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AE6" w:rsidRPr="004104EB" w:rsidTr="0045028C">
        <w:tc>
          <w:tcPr>
            <w:tcW w:w="259" w:type="pct"/>
          </w:tcPr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AF7AE6" w:rsidRPr="00951BE0" w:rsidRDefault="00AF7AE6" w:rsidP="0045028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2В</w:t>
            </w:r>
            <w:r w:rsidRPr="00951BE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   Качество функционирования  образовательного учреждения</w:t>
            </w:r>
          </w:p>
          <w:p w:rsidR="00AF7AE6" w:rsidRPr="004104EB" w:rsidRDefault="00AF7AE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675"/>
        </w:trPr>
        <w:tc>
          <w:tcPr>
            <w:tcW w:w="259" w:type="pct"/>
            <w:vMerge w:val="restar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Исполнительская дисциплина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(выполнение должностных обязанностей,   качественное 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личных дел, журналов в электронном виде и на бумажном носителе,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своевременное и качественное  предоставление материалов)</w:t>
            </w:r>
          </w:p>
        </w:tc>
        <w:tc>
          <w:tcPr>
            <w:tcW w:w="1487" w:type="pct"/>
          </w:tcPr>
          <w:p w:rsidR="00F26EBB" w:rsidRDefault="00880F26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26EBB">
              <w:rPr>
                <w:sz w:val="18"/>
                <w:szCs w:val="18"/>
              </w:rPr>
              <w:t>едение школьной документации в соответствии с нормативными требованиями без замечаний</w:t>
            </w:r>
          </w:p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38"/>
        </w:trPr>
        <w:tc>
          <w:tcPr>
            <w:tcW w:w="259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халатное ведение школьной документации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502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170"/>
        </w:trPr>
        <w:tc>
          <w:tcPr>
            <w:tcW w:w="259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своевременное предоставление </w:t>
            </w:r>
            <w:r w:rsidR="004027EB">
              <w:rPr>
                <w:sz w:val="18"/>
                <w:szCs w:val="18"/>
              </w:rPr>
              <w:t xml:space="preserve">достоверных </w:t>
            </w:r>
            <w:r w:rsidRPr="004104EB">
              <w:rPr>
                <w:sz w:val="18"/>
                <w:szCs w:val="18"/>
              </w:rPr>
              <w:t>материа</w:t>
            </w:r>
            <w:r>
              <w:rPr>
                <w:sz w:val="18"/>
                <w:szCs w:val="18"/>
              </w:rPr>
              <w:t xml:space="preserve">лов, разработанных качественно в соответствии с указаниями </w:t>
            </w:r>
          </w:p>
          <w:p w:rsidR="00F26EBB" w:rsidRDefault="00F26EBB" w:rsidP="0045028C">
            <w:pPr>
              <w:pStyle w:val="a6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027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2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435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71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384"/>
        </w:trPr>
        <w:tc>
          <w:tcPr>
            <w:tcW w:w="259" w:type="pct"/>
            <w:vMerge w:val="restart"/>
          </w:tcPr>
          <w:p w:rsidR="00F26EBB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6EBB">
              <w:rPr>
                <w:rFonts w:ascii="Times New Roman" w:hAnsi="Times New Roman" w:cs="Times New Roman"/>
                <w:sz w:val="18"/>
                <w:szCs w:val="18"/>
              </w:rPr>
              <w:t>Необоснованные опоздания на  педсовет, совещание, МО</w:t>
            </w: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регулярные опоздания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 xml:space="preserve">замечания со стороны других педагогов, учащихся, администрации, родителей) 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05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было опозданий </w:t>
            </w:r>
          </w:p>
        </w:tc>
        <w:tc>
          <w:tcPr>
            <w:tcW w:w="708" w:type="pct"/>
          </w:tcPr>
          <w:p w:rsidR="00F26EBB" w:rsidRP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0F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F26" w:rsidRPr="004104EB" w:rsidTr="0045028C">
        <w:trPr>
          <w:trHeight w:val="435"/>
        </w:trPr>
        <w:tc>
          <w:tcPr>
            <w:tcW w:w="259" w:type="pct"/>
            <w:vMerge w:val="restar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предупреждение работником  об отмене занятий в урочное и внеурочное время</w:t>
            </w:r>
          </w:p>
        </w:tc>
        <w:tc>
          <w:tcPr>
            <w:tcW w:w="1487" w:type="pct"/>
          </w:tcPr>
          <w:p w:rsidR="00880F26" w:rsidRDefault="00880F26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Своевременное информирование</w:t>
            </w:r>
          </w:p>
          <w:p w:rsidR="00880F26" w:rsidRPr="004104EB" w:rsidRDefault="00880F26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F26" w:rsidRPr="004104EB" w:rsidTr="0045028C">
        <w:trPr>
          <w:trHeight w:val="390"/>
        </w:trPr>
        <w:tc>
          <w:tcPr>
            <w:tcW w:w="259" w:type="pct"/>
            <w:vMerge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880F26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880F26" w:rsidRPr="004104EB" w:rsidRDefault="00880F26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Несвоевременное информирование   </w:t>
            </w: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балл</w:t>
            </w:r>
          </w:p>
        </w:tc>
        <w:tc>
          <w:tcPr>
            <w:tcW w:w="708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880F26" w:rsidRPr="004104EB" w:rsidRDefault="00880F26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223"/>
        </w:trPr>
        <w:tc>
          <w:tcPr>
            <w:tcW w:w="259" w:type="pct"/>
            <w:vMerge w:val="restar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F26EB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планов, рабочих программ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анализов и  мониторингов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</w:t>
            </w:r>
          </w:p>
        </w:tc>
        <w:tc>
          <w:tcPr>
            <w:tcW w:w="708" w:type="pct"/>
          </w:tcPr>
          <w:p w:rsidR="00F26EBB" w:rsidRP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335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Несвоевременное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22"/>
        </w:trPr>
        <w:tc>
          <w:tcPr>
            <w:tcW w:w="259" w:type="pct"/>
            <w:vMerge w:val="restar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школе</w:t>
            </w:r>
            <w:proofErr w:type="gramStart"/>
            <w:r w:rsidR="00880F2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880F26">
              <w:rPr>
                <w:rFonts w:ascii="Times New Roman" w:hAnsi="Times New Roman" w:cs="Times New Roman"/>
                <w:sz w:val="18"/>
                <w:szCs w:val="18"/>
              </w:rPr>
              <w:t xml:space="preserve">  в т.ч. при проведении  внеурочных мероприятий</w:t>
            </w:r>
          </w:p>
        </w:tc>
        <w:tc>
          <w:tcPr>
            <w:tcW w:w="1487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Примерное </w:t>
            </w:r>
          </w:p>
        </w:tc>
        <w:tc>
          <w:tcPr>
            <w:tcW w:w="708" w:type="pct"/>
          </w:tcPr>
          <w:p w:rsidR="00F26EBB" w:rsidRP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  <w:r w:rsidR="00402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81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замечание 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244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и более </w:t>
            </w: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85"/>
        </w:trPr>
        <w:tc>
          <w:tcPr>
            <w:tcW w:w="259" w:type="pct"/>
            <w:vMerge w:val="restar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Default="00880F26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 нарушений правил и требований безопасности при проведении  практических занятий  по предмету</w:t>
            </w:r>
          </w:p>
        </w:tc>
        <w:tc>
          <w:tcPr>
            <w:tcW w:w="1487" w:type="pct"/>
          </w:tcPr>
          <w:p w:rsidR="00E67098" w:rsidRDefault="00E67098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Default="00E67098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отсутствуют </w:t>
            </w:r>
          </w:p>
          <w:p w:rsidR="00E67098" w:rsidRDefault="00E67098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E67098" w:rsidRDefault="00E67098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7098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12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E67098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и более замечаний</w:t>
            </w:r>
          </w:p>
        </w:tc>
        <w:tc>
          <w:tcPr>
            <w:tcW w:w="708" w:type="pct"/>
          </w:tcPr>
          <w:p w:rsidR="00F26EBB" w:rsidRPr="0045028C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</w:t>
            </w:r>
            <w:r w:rsidR="00E67098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105"/>
        </w:trPr>
        <w:tc>
          <w:tcPr>
            <w:tcW w:w="259" w:type="pct"/>
            <w:vMerge w:val="restar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Общественная активность педагога за отчетный период</w:t>
            </w:r>
          </w:p>
        </w:tc>
        <w:tc>
          <w:tcPr>
            <w:tcW w:w="1487" w:type="pc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Входит в методический </w:t>
            </w:r>
            <w:r w:rsidR="004027EB">
              <w:rPr>
                <w:rFonts w:ascii="Times New Roman" w:hAnsi="Times New Roman" w:cs="Times New Roman"/>
                <w:sz w:val="18"/>
                <w:szCs w:val="18"/>
              </w:rPr>
              <w:t xml:space="preserve"> и в экспертный совет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школы</w:t>
            </w:r>
          </w:p>
        </w:tc>
        <w:tc>
          <w:tcPr>
            <w:tcW w:w="708" w:type="pc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90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Входит в профсоюзный комитет школы</w:t>
            </w:r>
          </w:p>
        </w:tc>
        <w:tc>
          <w:tcPr>
            <w:tcW w:w="708" w:type="pct"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420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комиссиях:</w:t>
            </w: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аттестационной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645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FD39E1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D39E1">
              <w:rPr>
                <w:rFonts w:ascii="Times New Roman" w:hAnsi="Times New Roman" w:cs="Times New Roman"/>
                <w:sz w:val="18"/>
                <w:szCs w:val="18"/>
              </w:rPr>
              <w:t>согласовательной</w:t>
            </w:r>
            <w:proofErr w:type="gramEnd"/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 по распределению стимулирующих выплат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Default="004027E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480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обучению и проверке знаний охране труда</w:t>
            </w: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Default="004027E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28C" w:rsidRPr="004104EB" w:rsidTr="0045028C">
        <w:trPr>
          <w:trHeight w:val="540"/>
        </w:trPr>
        <w:tc>
          <w:tcPr>
            <w:tcW w:w="259" w:type="pct"/>
            <w:vMerge/>
          </w:tcPr>
          <w:p w:rsidR="0045028C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 обучению и проверке знаний пожарной  безопасности 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028C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45028C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45028C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792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обучению и проверке  знаний </w:t>
            </w: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 антитеррористической безопасности </w:t>
            </w:r>
          </w:p>
          <w:p w:rsidR="00FD39E1" w:rsidRP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Default="004027E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E1" w:rsidRPr="004104EB" w:rsidTr="0045028C">
        <w:trPr>
          <w:trHeight w:val="330"/>
        </w:trPr>
        <w:tc>
          <w:tcPr>
            <w:tcW w:w="259" w:type="pct"/>
            <w:vMerge/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D39E1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Default="004027E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="00FD39E1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D39E1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c>
          <w:tcPr>
            <w:tcW w:w="259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F26EBB" w:rsidRPr="0045028C" w:rsidRDefault="00F26EBB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  баллов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532"/>
        </w:trPr>
        <w:tc>
          <w:tcPr>
            <w:tcW w:w="259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A971C0" w:rsidRDefault="00F26EBB" w:rsidP="004502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</w:t>
            </w:r>
          </w:p>
          <w:p w:rsidR="00F26EBB" w:rsidRPr="004104EB" w:rsidRDefault="00F26EBB" w:rsidP="00A971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2Ж</w:t>
            </w:r>
            <w:proofErr w:type="gramStart"/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ффективность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воспитательной деятельност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971"/>
        </w:trPr>
        <w:tc>
          <w:tcPr>
            <w:tcW w:w="259" w:type="pct"/>
            <w:vMerge w:val="restart"/>
          </w:tcPr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школы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(внутри школы, ПДН, пропуски уроков без уважительных причин) </w:t>
            </w: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отсутствие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450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495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371"/>
        </w:trPr>
        <w:tc>
          <w:tcPr>
            <w:tcW w:w="259" w:type="pct"/>
            <w:vMerge w:val="restart"/>
          </w:tcPr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26E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спортивные секции, кружки, объединения </w:t>
            </w: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менее 25 %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447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25-50 %</w:t>
            </w:r>
          </w:p>
        </w:tc>
        <w:tc>
          <w:tcPr>
            <w:tcW w:w="708" w:type="pct"/>
          </w:tcPr>
          <w:p w:rsidR="00F26EBB" w:rsidRPr="004104EB" w:rsidRDefault="00FD39E1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845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более 50%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5 баллов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502"/>
        </w:trPr>
        <w:tc>
          <w:tcPr>
            <w:tcW w:w="259" w:type="pct"/>
            <w:vMerge w:val="restart"/>
          </w:tcPr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282" w:type="pct"/>
            <w:vMerge w:val="restart"/>
          </w:tcPr>
          <w:p w:rsidR="00F26EBB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дежурства учащихся по  школе,  в столовой, в классе </w:t>
            </w: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</w:t>
            </w:r>
            <w:r w:rsidR="00347BC0">
              <w:rPr>
                <w:sz w:val="18"/>
                <w:szCs w:val="18"/>
              </w:rPr>
              <w:t xml:space="preserve">Наличие замечаний 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BC0" w:rsidRPr="004104EB" w:rsidTr="0045028C">
        <w:trPr>
          <w:trHeight w:val="360"/>
        </w:trPr>
        <w:tc>
          <w:tcPr>
            <w:tcW w:w="259" w:type="pct"/>
            <w:vMerge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347BC0" w:rsidRPr="004104EB" w:rsidRDefault="00347BC0" w:rsidP="0045028C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Хорошо организованное дежурство,  без замечаний </w:t>
            </w:r>
          </w:p>
        </w:tc>
        <w:tc>
          <w:tcPr>
            <w:tcW w:w="708" w:type="pct"/>
          </w:tcPr>
          <w:p w:rsidR="00347BC0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47BC0"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578"/>
        </w:trPr>
        <w:tc>
          <w:tcPr>
            <w:tcW w:w="259" w:type="pct"/>
            <w:vMerge w:val="restart"/>
          </w:tcPr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26EBB"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положительной динамики снижения количества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1487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положительная динамика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851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стабильное состояние 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807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</w:p>
          <w:p w:rsidR="00F26EBB" w:rsidRPr="004104E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отрицательная  динамика 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632"/>
        </w:trPr>
        <w:tc>
          <w:tcPr>
            <w:tcW w:w="259" w:type="pct"/>
            <w:vMerge w:val="restart"/>
          </w:tcPr>
          <w:p w:rsidR="00F26EBB" w:rsidRPr="004104EB" w:rsidRDefault="0045028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282" w:type="pct"/>
            <w:vMerge w:val="restart"/>
          </w:tcPr>
          <w:p w:rsidR="00F26EBB" w:rsidRPr="004104EB" w:rsidRDefault="00F26EBB" w:rsidP="0045028C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Нарушение прав и свобод обучающихся (отсутствие </w:t>
            </w:r>
            <w:r w:rsidR="00002B9C">
              <w:rPr>
                <w:sz w:val="18"/>
                <w:szCs w:val="18"/>
              </w:rPr>
              <w:t>обоснованных обращений, конфликтных ситуаций, жалоб со стороны</w:t>
            </w:r>
            <w:r>
              <w:rPr>
                <w:sz w:val="18"/>
                <w:szCs w:val="18"/>
              </w:rPr>
              <w:t xml:space="preserve"> обучающихся и их родителей (законных представителей)</w:t>
            </w:r>
            <w:r w:rsidR="00002B9C">
              <w:rPr>
                <w:sz w:val="18"/>
                <w:szCs w:val="18"/>
              </w:rPr>
              <w:t xml:space="preserve"> как в устной, так и в письменной форме)</w:t>
            </w: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644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обращения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254"/>
        </w:trPr>
        <w:tc>
          <w:tcPr>
            <w:tcW w:w="259" w:type="pct"/>
            <w:vMerge w:val="restar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F26EB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% обучающихся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активно участвующих  во внеклассных мероприятиях и  в общественно-полезной  жизни  класса и школы</w:t>
            </w:r>
          </w:p>
          <w:p w:rsidR="00347BC0" w:rsidRPr="004104EB" w:rsidRDefault="00347BC0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Pr="004104EB" w:rsidRDefault="00F26EBB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173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50%- 80%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EBB" w:rsidRPr="004104EB" w:rsidTr="0045028C">
        <w:trPr>
          <w:trHeight w:val="630"/>
        </w:trPr>
        <w:tc>
          <w:tcPr>
            <w:tcW w:w="259" w:type="pct"/>
            <w:vMerge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F26EBB" w:rsidRPr="004104EB" w:rsidRDefault="00F26EBB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F26EBB" w:rsidRDefault="00F26EBB" w:rsidP="0045028C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 50 %</w:t>
            </w:r>
          </w:p>
        </w:tc>
        <w:tc>
          <w:tcPr>
            <w:tcW w:w="708" w:type="pct"/>
          </w:tcPr>
          <w:p w:rsidR="00F26EB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F26EBB" w:rsidRPr="004104EB" w:rsidRDefault="00F26EBB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B9C" w:rsidRPr="004104EB" w:rsidTr="0045028C">
        <w:trPr>
          <w:trHeight w:val="273"/>
        </w:trPr>
        <w:tc>
          <w:tcPr>
            <w:tcW w:w="259" w:type="pct"/>
            <w:vMerge w:val="restar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02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pct"/>
            <w:vMerge w:val="restart"/>
          </w:tcPr>
          <w:p w:rsidR="00002B9C" w:rsidRPr="004104EB" w:rsidRDefault="00002B9C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Посещаемость родителями родительских  собраний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раза в год и собранных по необходимости) </w:t>
            </w:r>
          </w:p>
        </w:tc>
        <w:tc>
          <w:tcPr>
            <w:tcW w:w="1487" w:type="pct"/>
          </w:tcPr>
          <w:p w:rsidR="00002B9C" w:rsidRPr="004104EB" w:rsidRDefault="00002B9C" w:rsidP="0045028C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менее 25 %</w:t>
            </w:r>
          </w:p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B9C" w:rsidRPr="004104EB" w:rsidTr="0045028C">
        <w:trPr>
          <w:trHeight w:val="270"/>
        </w:trPr>
        <w:tc>
          <w:tcPr>
            <w:tcW w:w="259" w:type="pct"/>
            <w:vMerge/>
          </w:tcPr>
          <w:p w:rsidR="00002B9C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002B9C" w:rsidRDefault="00002B9C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25-50 %</w:t>
            </w: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B9C" w:rsidRPr="004104EB" w:rsidTr="0045028C">
        <w:trPr>
          <w:trHeight w:val="255"/>
        </w:trPr>
        <w:tc>
          <w:tcPr>
            <w:tcW w:w="259" w:type="pct"/>
            <w:vMerge/>
          </w:tcPr>
          <w:p w:rsidR="00002B9C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002B9C" w:rsidRDefault="00002B9C" w:rsidP="004502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002B9C" w:rsidRPr="004104EB" w:rsidRDefault="00002B9C" w:rsidP="0045028C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более 50%</w:t>
            </w: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5 баллов</w:t>
            </w:r>
          </w:p>
        </w:tc>
        <w:tc>
          <w:tcPr>
            <w:tcW w:w="708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002B9C" w:rsidRPr="004104EB" w:rsidRDefault="00002B9C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BC0" w:rsidRPr="004104EB" w:rsidTr="0045028C">
        <w:tc>
          <w:tcPr>
            <w:tcW w:w="259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347BC0" w:rsidRPr="0045028C" w:rsidRDefault="00347BC0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347BC0" w:rsidRPr="0045028C" w:rsidRDefault="00347BC0" w:rsidP="0045028C">
            <w:pPr>
              <w:pStyle w:val="a6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708" w:type="pct"/>
          </w:tcPr>
          <w:p w:rsidR="00347BC0" w:rsidRPr="0045028C" w:rsidRDefault="00347BC0" w:rsidP="004502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27  баллов</w:t>
            </w:r>
          </w:p>
        </w:tc>
        <w:tc>
          <w:tcPr>
            <w:tcW w:w="708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BC0" w:rsidRPr="004104EB" w:rsidTr="0045028C">
        <w:tc>
          <w:tcPr>
            <w:tcW w:w="259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347BC0" w:rsidRPr="0045028C" w:rsidRDefault="00347BC0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баллов по разделу</w:t>
            </w:r>
          </w:p>
        </w:tc>
        <w:tc>
          <w:tcPr>
            <w:tcW w:w="1487" w:type="pct"/>
          </w:tcPr>
          <w:p w:rsidR="00347BC0" w:rsidRPr="0045028C" w:rsidRDefault="00347BC0" w:rsidP="0045028C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708" w:type="pct"/>
          </w:tcPr>
          <w:p w:rsidR="00347BC0" w:rsidRPr="0045028C" w:rsidRDefault="00347BC0" w:rsidP="004502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708" w:type="pct"/>
          </w:tcPr>
          <w:p w:rsidR="00347BC0" w:rsidRPr="0045028C" w:rsidRDefault="00347BC0" w:rsidP="004502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556" w:type="pct"/>
          </w:tcPr>
          <w:p w:rsidR="00347BC0" w:rsidRPr="004104EB" w:rsidRDefault="00347BC0" w:rsidP="004502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133D" w:rsidRDefault="009C133D" w:rsidP="009C133D">
      <w:pPr>
        <w:rPr>
          <w:rFonts w:ascii="Times New Roman" w:hAnsi="Times New Roman" w:cs="Times New Roman"/>
          <w:sz w:val="18"/>
          <w:szCs w:val="18"/>
        </w:rPr>
      </w:pPr>
    </w:p>
    <w:p w:rsidR="0045028C" w:rsidRDefault="0045028C" w:rsidP="009C133D">
      <w:pPr>
        <w:rPr>
          <w:rFonts w:ascii="Times New Roman" w:hAnsi="Times New Roman" w:cs="Times New Roman"/>
          <w:sz w:val="18"/>
          <w:szCs w:val="18"/>
        </w:rPr>
      </w:pPr>
    </w:p>
    <w:p w:rsidR="00526A14" w:rsidRPr="00002B9C" w:rsidRDefault="00526A14" w:rsidP="00002B9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26A14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26A14" w:rsidRDefault="00526A14" w:rsidP="00526A1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6A80" w:rsidRPr="005A6A80" w:rsidRDefault="00526A14" w:rsidP="005A6A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A14">
        <w:rPr>
          <w:rFonts w:ascii="Times New Roman" w:hAnsi="Times New Roman" w:cs="Times New Roman"/>
          <w:b/>
          <w:sz w:val="26"/>
          <w:szCs w:val="26"/>
        </w:rPr>
        <w:t>Критерии и показатели</w:t>
      </w:r>
      <w:r w:rsidRPr="00526A14">
        <w:rPr>
          <w:b/>
        </w:rPr>
        <w:t xml:space="preserve"> </w:t>
      </w:r>
      <w:r w:rsidRPr="00526A14">
        <w:rPr>
          <w:rFonts w:ascii="Times New Roman" w:hAnsi="Times New Roman" w:cs="Times New Roman"/>
          <w:b/>
          <w:sz w:val="26"/>
          <w:szCs w:val="26"/>
        </w:rPr>
        <w:t xml:space="preserve">оценки деятельности не педагогических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526A14">
        <w:rPr>
          <w:rFonts w:ascii="Times New Roman" w:hAnsi="Times New Roman" w:cs="Times New Roman"/>
          <w:b/>
          <w:sz w:val="26"/>
          <w:szCs w:val="26"/>
        </w:rPr>
        <w:t xml:space="preserve">работников  </w:t>
      </w:r>
      <w:r w:rsidR="00443706" w:rsidRPr="00443706">
        <w:rPr>
          <w:rFonts w:ascii="Times New Roman" w:eastAsia="Times New Roman" w:hAnsi="Times New Roman" w:cs="Times New Roman"/>
          <w:b/>
          <w:sz w:val="26"/>
        </w:rPr>
        <w:t xml:space="preserve">муниципального бюджетного общеобразовательного  учреждения </w:t>
      </w:r>
      <w:r w:rsidR="00443706" w:rsidRPr="00443706">
        <w:rPr>
          <w:rFonts w:ascii="Times New Roman" w:hAnsi="Times New Roman"/>
          <w:b/>
          <w:sz w:val="26"/>
          <w:szCs w:val="26"/>
        </w:rPr>
        <w:t xml:space="preserve">«Пограничная средняя общеобразовательная школа №2  Пограничного муниципального района имени </w:t>
      </w:r>
      <w:proofErr w:type="spellStart"/>
      <w:r w:rsidR="00443706" w:rsidRPr="00443706">
        <w:rPr>
          <w:rFonts w:ascii="Times New Roman" w:hAnsi="Times New Roman"/>
          <w:b/>
          <w:sz w:val="26"/>
          <w:szCs w:val="26"/>
        </w:rPr>
        <w:t>Байко</w:t>
      </w:r>
      <w:proofErr w:type="spellEnd"/>
      <w:r w:rsidR="00443706" w:rsidRPr="00443706">
        <w:rPr>
          <w:rFonts w:ascii="Times New Roman" w:hAnsi="Times New Roman"/>
          <w:b/>
          <w:sz w:val="26"/>
          <w:szCs w:val="26"/>
        </w:rPr>
        <w:t xml:space="preserve">  Варвары Филипповны»</w:t>
      </w:r>
      <w:r w:rsidR="00443706" w:rsidRPr="00C752F7">
        <w:rPr>
          <w:rFonts w:ascii="Times New Roman" w:hAnsi="Times New Roman"/>
          <w:sz w:val="26"/>
          <w:szCs w:val="26"/>
        </w:rPr>
        <w:t xml:space="preserve"> </w:t>
      </w:r>
      <w:r w:rsidR="00443706">
        <w:rPr>
          <w:rFonts w:ascii="Times New Roman" w:hAnsi="Times New Roman" w:cs="Times New Roman"/>
          <w:sz w:val="26"/>
          <w:szCs w:val="26"/>
        </w:rPr>
        <w:t xml:space="preserve"> </w:t>
      </w:r>
      <w:r w:rsidR="00002B9C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A14">
        <w:rPr>
          <w:rFonts w:ascii="Times New Roman" w:hAnsi="Times New Roman" w:cs="Times New Roman"/>
          <w:b/>
          <w:sz w:val="26"/>
          <w:szCs w:val="26"/>
        </w:rPr>
        <w:t>для выплаты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6A14">
        <w:rPr>
          <w:rFonts w:ascii="Times New Roman" w:hAnsi="Times New Roman" w:cs="Times New Roman"/>
          <w:b/>
          <w:sz w:val="26"/>
          <w:szCs w:val="26"/>
        </w:rPr>
        <w:t>стимулирующего характе</w:t>
      </w:r>
      <w:r w:rsidR="005A6A80">
        <w:rPr>
          <w:rFonts w:ascii="Times New Roman" w:hAnsi="Times New Roman" w:cs="Times New Roman"/>
          <w:b/>
          <w:sz w:val="26"/>
          <w:szCs w:val="26"/>
        </w:rPr>
        <w:t>ра</w:t>
      </w:r>
    </w:p>
    <w:p w:rsidR="005A6A80" w:rsidRPr="005A6A80" w:rsidRDefault="005A6A80" w:rsidP="005A6A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tbl>
      <w:tblPr>
        <w:tblStyle w:val="a5"/>
        <w:tblW w:w="9606" w:type="dxa"/>
        <w:tblLayout w:type="fixed"/>
        <w:tblLook w:val="04A0"/>
      </w:tblPr>
      <w:tblGrid>
        <w:gridCol w:w="519"/>
        <w:gridCol w:w="4125"/>
        <w:gridCol w:w="1985"/>
        <w:gridCol w:w="1701"/>
        <w:gridCol w:w="1276"/>
      </w:tblGrid>
      <w:tr w:rsidR="007A2AF3" w:rsidTr="007A2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5A6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5A6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5A6A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Pr="005A6A80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Показатель, установленный при самооценке</w:t>
            </w:r>
          </w:p>
          <w:p w:rsidR="007A2AF3" w:rsidRPr="005A6A80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(с пояснениями)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F3" w:rsidRPr="005A6A80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Уточненный показатель</w:t>
            </w:r>
          </w:p>
          <w:p w:rsidR="007A2AF3" w:rsidRPr="005A6A80" w:rsidRDefault="007A2AF3" w:rsidP="005A6A80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(по решению комиссии)</w:t>
            </w:r>
          </w:p>
        </w:tc>
      </w:tr>
    </w:tbl>
    <w:p w:rsidR="005A6A80" w:rsidRPr="001755FF" w:rsidRDefault="007A2AF3" w:rsidP="007A2AF3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Заместитель директора по финансам</w:t>
      </w:r>
    </w:p>
    <w:tbl>
      <w:tblPr>
        <w:tblStyle w:val="a5"/>
        <w:tblW w:w="0" w:type="auto"/>
        <w:tblLook w:val="04A0"/>
      </w:tblPr>
      <w:tblGrid>
        <w:gridCol w:w="935"/>
        <w:gridCol w:w="3728"/>
        <w:gridCol w:w="1973"/>
        <w:gridCol w:w="1688"/>
        <w:gridCol w:w="1247"/>
      </w:tblGrid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По самооценке</w:t>
            </w:r>
          </w:p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решению</w:t>
            </w:r>
          </w:p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Своевременное и качественное составление отчетности, отсутствие финансовых нарушений, эффективное использование денежных средств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B101CD" w:rsidP="00FC41E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FC41E6" w:rsidRPr="00926D76">
              <w:rPr>
                <w:rFonts w:ascii="Times New Roman" w:eastAsia="Times New Roman" w:hAnsi="Times New Roman"/>
                <w:sz w:val="18"/>
                <w:szCs w:val="18"/>
              </w:rPr>
              <w:t>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Своевременное перечисление   заработной платы рабочих и служащих, налогов  и других выплат и платежей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Своевременное заключение контрактов (дополнительных соглашений)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Отсутствие нарушений финансовой и кассовой дисциплины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Своевременное внесение изменений в план ФХД образовательного учреждения и план-график закупок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5903B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Ведение документации по </w:t>
            </w:r>
            <w:r w:rsidR="005903B9">
              <w:rPr>
                <w:rFonts w:ascii="Times New Roman" w:eastAsia="Times New Roman" w:hAnsi="Times New Roman"/>
                <w:sz w:val="18"/>
                <w:szCs w:val="18"/>
              </w:rPr>
              <w:t>средствам полученным от деятельности, приносящей дохо</w:t>
            </w:r>
            <w:proofErr w:type="gramStart"/>
            <w:r w:rsidR="005903B9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gramEnd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 питание школьников 5-11 классов)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Своевременное  проведение инвентаризации и списание материальных запасов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1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Сохранение финансовой документации в хорошем состоянии,</w:t>
            </w:r>
          </w:p>
          <w:p w:rsidR="00FC41E6" w:rsidRPr="00926D76" w:rsidRDefault="00FC41E6" w:rsidP="00FC41E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Качественное оформление и своевременная передача в архив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Своевременное</w:t>
            </w:r>
            <w:r w:rsidR="005903B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направление пакета документов в ФСС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жалоб со стороны учащихся, </w:t>
            </w: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родителей, работников школы</w:t>
            </w: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 соблюдением в помещении бухгалтерии правил хранения документов строгой отчетности, противопожарных и санитарных правил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Своевременное осуществление экономического анализа хозяйственно </w:t>
            </w:r>
            <w:proofErr w:type="gramStart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–ф</w:t>
            </w:r>
            <w:proofErr w:type="gramEnd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инансовой деятельности по данным бухучета и отчетности в целях выявления внутрихозяйственных резервов, устранение потерь и не-производственных затрат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Своевременный </w:t>
            </w:r>
            <w:proofErr w:type="gramStart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 xml:space="preserve"> экономным использованием материальных, трудовых и финансовых ресурсов, сохранностью имущества школы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Обеспечение рациональной  организации учета и отчетности в школе на основе максимальной механизации учетно-вычислительных работ, прогрессивных форм и методов бухгалтерского учета и контроля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16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26D76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160 %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6A80" w:rsidRPr="00926D76" w:rsidRDefault="005A6A80" w:rsidP="005A6A8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A6A80" w:rsidRPr="00926D76" w:rsidRDefault="00FC41E6" w:rsidP="001755F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D76">
        <w:rPr>
          <w:rFonts w:ascii="Times New Roman" w:hAnsi="Times New Roman" w:cs="Times New Roman"/>
          <w:b/>
          <w:sz w:val="18"/>
          <w:szCs w:val="18"/>
        </w:rPr>
        <w:t>Заведующий хозяйством</w:t>
      </w:r>
    </w:p>
    <w:tbl>
      <w:tblPr>
        <w:tblStyle w:val="a5"/>
        <w:tblW w:w="0" w:type="auto"/>
        <w:tblLook w:val="04A0"/>
      </w:tblPr>
      <w:tblGrid>
        <w:gridCol w:w="916"/>
        <w:gridCol w:w="3670"/>
        <w:gridCol w:w="1970"/>
        <w:gridCol w:w="1682"/>
        <w:gridCol w:w="1333"/>
      </w:tblGrid>
      <w:tr w:rsidR="00FC41E6" w:rsidRPr="00926D76" w:rsidTr="00FC41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По самооценке</w:t>
            </w:r>
          </w:p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решению</w:t>
            </w:r>
          </w:p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FC41E6" w:rsidRPr="00926D76" w:rsidTr="00FC41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 xml:space="preserve">Систематическое обеспечение санитарно-гигиенических условий в помещениях образовательного учреждения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Своевременная и качественная организация ремонтных работ в образовательной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Своевременное и качественное оформление документации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Полная сохранность материально-технических ресурсов образовательной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12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Отсутствие замечаний со стороны контролирующих органов во время плановых проверок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12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1755FF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 xml:space="preserve">Организация поставки качественных продуктов в школьную столовую и организация питания школьников в соответствии с </w:t>
            </w:r>
            <w:proofErr w:type="spellStart"/>
            <w:r w:rsidRPr="00926D76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76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sz w:val="18"/>
                <w:szCs w:val="18"/>
              </w:rPr>
            </w:pPr>
          </w:p>
        </w:tc>
      </w:tr>
      <w:tr w:rsidR="00FC41E6" w:rsidRPr="00926D76" w:rsidTr="00FC41E6">
        <w:trPr>
          <w:trHeight w:val="276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  <w:r w:rsidR="00A43779" w:rsidRPr="00926D76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E6" w:rsidRPr="00926D76" w:rsidRDefault="00FC41E6" w:rsidP="00FC41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0F92" w:rsidRPr="00926D76" w:rsidRDefault="00CE0F92" w:rsidP="00AE3AFF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FC41E6" w:rsidRPr="00926D76" w:rsidRDefault="001755FF" w:rsidP="00CE0F92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D76">
        <w:rPr>
          <w:rFonts w:ascii="Times New Roman" w:hAnsi="Times New Roman" w:cs="Times New Roman"/>
          <w:b/>
          <w:sz w:val="18"/>
          <w:szCs w:val="18"/>
        </w:rPr>
        <w:t>Повар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Охват питанием выше средне</w:t>
            </w:r>
            <w:r w:rsidR="0059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разновозрастного меню, его соблюдение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технологии и правила приготовления блюд, выполнение норм и правил, предусмотренных санитарными правилами и нормами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Организация питьевого режима без нарушений санитарных норм и правил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Санитарное состояние пищеблока и обеденного зала в соответствии с санитарными нормами и правилами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вспышек заболеваний  по вине работников столовой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рационального питания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учреждения согласно требованиям, установленным действующим законодательством, санитарными, техническими и технологическими требованиями, </w:t>
            </w:r>
          </w:p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A43779" w:rsidRPr="00926D76" w:rsidRDefault="00A43779" w:rsidP="00CE0F92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претензий со стороны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по качеству и разнообразию приготовленных блюд со стороны представителей общешкольного родительского комитета и общественности;</w:t>
            </w:r>
          </w:p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Своевременное и качественное оформление технологических карт, и различной отчетности;</w:t>
            </w:r>
          </w:p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замечания по обеспечению сохранности имущества столовой </w:t>
            </w:r>
          </w:p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со стороны администрации школы,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комиссии;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43779" w:rsidRPr="00926D76" w:rsidTr="00CE0F92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200%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7A2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903B9" w:rsidRPr="00926D76" w:rsidRDefault="005903B9" w:rsidP="00A245C9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A43779" w:rsidRPr="00926D76" w:rsidRDefault="00A43779" w:rsidP="00A43779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D76">
        <w:rPr>
          <w:rFonts w:ascii="Times New Roman" w:hAnsi="Times New Roman" w:cs="Times New Roman"/>
          <w:b/>
          <w:sz w:val="18"/>
          <w:szCs w:val="18"/>
        </w:rPr>
        <w:t>Уборщик производственных и служебных помещений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312"/>
        <w:gridCol w:w="1276"/>
      </w:tblGrid>
      <w:tr w:rsidR="00A43779" w:rsidRPr="00926D76" w:rsidTr="00A971C0"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43779" w:rsidRPr="00926D76" w:rsidTr="00A971C0"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обеспечение санитарно-гигиенических условий 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Содержание рабочего  места согласно санитарным нормам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( при наличии замечаний  снимается         10 %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35"/>
        </w:trPr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49"/>
        </w:trPr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16"/>
        </w:trPr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16"/>
        </w:trPr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</w:tcPr>
          <w:p w:rsidR="00A43779" w:rsidRPr="00926D76" w:rsidRDefault="00A43779" w:rsidP="00CE0F92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A43779" w:rsidRPr="00926D76" w:rsidRDefault="00A43779" w:rsidP="00CE0F92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16"/>
        </w:trPr>
        <w:tc>
          <w:tcPr>
            <w:tcW w:w="75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312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734A" w:rsidRPr="00926D76" w:rsidRDefault="0019734A" w:rsidP="00AE3AFF">
      <w:pPr>
        <w:tabs>
          <w:tab w:val="left" w:pos="4305"/>
        </w:tabs>
        <w:rPr>
          <w:rFonts w:ascii="Times New Roman" w:hAnsi="Times New Roman" w:cs="Times New Roman"/>
          <w:b/>
          <w:sz w:val="18"/>
          <w:szCs w:val="18"/>
        </w:rPr>
      </w:pPr>
    </w:p>
    <w:p w:rsidR="00CE0F92" w:rsidRPr="00926D76" w:rsidRDefault="00CE0F92" w:rsidP="00CE0F92">
      <w:pPr>
        <w:tabs>
          <w:tab w:val="left" w:pos="1764"/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D76">
        <w:rPr>
          <w:rFonts w:ascii="Times New Roman" w:hAnsi="Times New Roman" w:cs="Times New Roman"/>
          <w:b/>
          <w:sz w:val="18"/>
          <w:szCs w:val="18"/>
        </w:rPr>
        <w:t>Подсобный рабочий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312"/>
        <w:gridCol w:w="1276"/>
      </w:tblGrid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обеспечение санитарно-гигиенических условий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рабочего  места согласно санитарным нормам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135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149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0F92" w:rsidRPr="00926D76" w:rsidRDefault="00CE0F92" w:rsidP="00CE0F92">
      <w:pPr>
        <w:tabs>
          <w:tab w:val="left" w:pos="1764"/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D76">
        <w:rPr>
          <w:rFonts w:ascii="Times New Roman" w:hAnsi="Times New Roman" w:cs="Times New Roman"/>
          <w:b/>
          <w:sz w:val="18"/>
          <w:szCs w:val="18"/>
        </w:rPr>
        <w:t>Сторож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312"/>
        <w:gridCol w:w="1276"/>
      </w:tblGrid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CE0F92" w:rsidRPr="00926D76" w:rsidRDefault="00F61A88" w:rsidP="00F61A88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пропускного режима в школе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рабочего  места согласно санитарным нормам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135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149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F92" w:rsidRPr="00926D76" w:rsidTr="00A971C0">
        <w:trPr>
          <w:trHeight w:val="216"/>
        </w:trPr>
        <w:tc>
          <w:tcPr>
            <w:tcW w:w="75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312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0F92" w:rsidRPr="00926D76" w:rsidRDefault="00CE0F92" w:rsidP="00CE0F92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3AFF" w:rsidRDefault="00AE3AFF" w:rsidP="00AE3AFF">
      <w:pPr>
        <w:rPr>
          <w:rFonts w:ascii="Times New Roman" w:hAnsi="Times New Roman" w:cs="Times New Roman"/>
          <w:sz w:val="18"/>
          <w:szCs w:val="18"/>
        </w:rPr>
      </w:pPr>
    </w:p>
    <w:p w:rsidR="00AE3AFF" w:rsidRPr="00926D76" w:rsidRDefault="00AE3AFF" w:rsidP="00AE3AFF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Помощник п</w:t>
      </w:r>
      <w:r w:rsidRPr="00926D76">
        <w:rPr>
          <w:rFonts w:ascii="Times New Roman" w:hAnsi="Times New Roman" w:cs="Times New Roman"/>
          <w:b/>
          <w:sz w:val="18"/>
          <w:szCs w:val="18"/>
        </w:rPr>
        <w:t>овар</w:t>
      </w:r>
      <w:r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Санитарное состояние пищеблока и обеденного зала в соответствии с санитарными нормами и правилами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вспышек заболеваний  по вине работников столовой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претензий со стороны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замечания по обеспечению сохранности имущества столовой 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со стороны администрации школы,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комиссии;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E3AFF" w:rsidRDefault="00AE3AFF" w:rsidP="00AE3AFF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AE3AFF" w:rsidRPr="00926D76" w:rsidRDefault="00AE3AFF" w:rsidP="00AE3AFF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Секретарь учебной части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замечания по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сохранности имущества школы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со стороны администрац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школы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E3AFF" w:rsidRDefault="00AE3AFF" w:rsidP="00AE3AF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Default="00AE3AFF" w:rsidP="00AE3AF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Default="00AE3AFF" w:rsidP="00AE3AF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Pr="00A245C9" w:rsidRDefault="00AE3AFF" w:rsidP="00AE3AF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Pr="00926D76" w:rsidRDefault="00AE3AFF" w:rsidP="00AE3AFF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Техник-программист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замечания по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сохранности имущества школы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со стороны администрац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школы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E3AFF" w:rsidRPr="00926D76" w:rsidTr="008C4A98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FF" w:rsidRPr="00926D76" w:rsidRDefault="00AE3AFF" w:rsidP="008C4A9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43779" w:rsidRPr="00926D76" w:rsidRDefault="00A43779" w:rsidP="00AE3AFF">
      <w:pPr>
        <w:rPr>
          <w:rFonts w:ascii="Times New Roman" w:hAnsi="Times New Roman" w:cs="Times New Roman"/>
          <w:b/>
          <w:sz w:val="18"/>
          <w:szCs w:val="18"/>
        </w:rPr>
      </w:pPr>
    </w:p>
    <w:p w:rsidR="00A43779" w:rsidRPr="00926D76" w:rsidRDefault="00A43779" w:rsidP="00A43779">
      <w:pPr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 w:rsidRPr="00926D76">
        <w:rPr>
          <w:rFonts w:ascii="Times New Roman" w:hAnsi="Times New Roman" w:cs="Times New Roman"/>
          <w:b/>
          <w:sz w:val="18"/>
          <w:szCs w:val="18"/>
          <w:lang w:eastAsia="en-US"/>
        </w:rPr>
        <w:t>Заместитель д</w:t>
      </w:r>
      <w:r w:rsidR="00BF03F2">
        <w:rPr>
          <w:rFonts w:ascii="Times New Roman" w:hAnsi="Times New Roman" w:cs="Times New Roman"/>
          <w:b/>
          <w:sz w:val="18"/>
          <w:szCs w:val="18"/>
          <w:lang w:eastAsia="en-US"/>
        </w:rPr>
        <w:t>иректора по учебной</w:t>
      </w:r>
      <w:r w:rsidRPr="00926D76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работе</w:t>
      </w:r>
    </w:p>
    <w:tbl>
      <w:tblPr>
        <w:tblStyle w:val="a5"/>
        <w:tblW w:w="0" w:type="auto"/>
        <w:tblLook w:val="04A0"/>
      </w:tblPr>
      <w:tblGrid>
        <w:gridCol w:w="851"/>
        <w:gridCol w:w="1896"/>
        <w:gridCol w:w="2017"/>
        <w:gridCol w:w="2202"/>
        <w:gridCol w:w="1364"/>
        <w:gridCol w:w="1276"/>
      </w:tblGrid>
      <w:tr w:rsidR="00A43779" w:rsidRPr="00926D76" w:rsidTr="00A971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43779" w:rsidRPr="00926D76" w:rsidTr="00A971C0">
        <w:trPr>
          <w:trHeight w:val="29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(% обучающихся, успешно окончивших четверть, полугодие</w:t>
            </w:r>
            <w:proofErr w:type="gramEnd"/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 предметам первой категории сложности (русский язы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письмо), математика, английский язык, физика, химия):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60%-100%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40%-59%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25% -39%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5C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A245C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A43779"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предметам второй категории сложности (литератур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чтение), история, география, биология, информатика):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70%-100%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60% -69%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55%-59%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50%-54%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5C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A245C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A43779"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предметам третьей категории сложности    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музыка, ИЗО, МХК, ОБЖ, физкультура, технология):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90%-100%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80%-89%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70%-79%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60%-69%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5C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A245C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245C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A43779"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5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Качество освоения образовательных программ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(% обучающихся, получивших оценки «4», «5» по итогами четверти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Результаты ОГЭ выпускников ступени основного   общего образования (русский язык и математика)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Результаты ЕГЭ выпускников ступени среднего   общего образования (русский язык, математика)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Доля экзаменов, сданных с результатом не ниже установленного порогового значения по предметам по выбору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0,5 − 0,8  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0,8 −1 %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обучающихся, ставших победителями, призерами и дипломантами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1-3 победителей  и призеров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более 3 победителей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призеров, дипломантов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 в дистанционных олимпиадах, конкурсах, проектах различного уровня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участников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победителей и призеров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Доля сотрудников, систематически предоставляющих учащимся во время урока разгрузочные паузы, в сравнении с прошлым периодом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ниже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 том же уровне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выше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травматизма  среди воспитанников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отсутствие 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травматизма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случаи травматизма среди воспитанников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Публичная отчетность школы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Своевременная подготовка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ежегодного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Публичного доклада о деятельности школы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регулярно обновляемой  информации, поддержка школьного сайта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26D7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своевременное обновление информации, размещаемой на сайте </w:t>
            </w:r>
            <w:r w:rsidRPr="00926D7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8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Высокие результаты методической деятельности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(организация и проведение школьных  профессиональных семинаров учителей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редметников, открытых уроков учителей  по предметам  1,2,3 категории,   организация участия в районных профессиональных конкурсах)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Победители, призеры и дипломанты: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мастер-классов, открытых уроков и внеклассных мероприятий для учителей 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Прохождение курсов повышения квалификации (очная и дистанционная), получение дополнительного образования по педагогическому направлению в отчетный период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 объеме свыше  250 часов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Выступления на педагогических советах,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РМО, семинарах, конференциях, круглых столах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молодыми педагогами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публикаций в методических сборниках, СМИ, на интернет сайтах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 специалистом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Систематическая работа с молодым специалистом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Эпизодическая работа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Исполнительская дисциплина (выполнение должностных обязанностей,   качественный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ведением  личных дел учащихся, журналов в электронном виде и на бумажном носителе, своевременное и качественное  предоставление материалов)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своевременное предоставление материалов, разработанных качественно в соответствии с указаниями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предоставление достоверной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Своевременная разработка  планов, образовательной программы школы, адаптированной программы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плана школы, проведение анализов и  мониторингов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Несвоевременное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-5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Дежурство по школе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Примерное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1 замечание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2 и более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содержанием учебных кабинетов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постоянного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контроля  за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улучшением эстетического вида кабинетов, соблюдением 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СанПина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и ТБ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 5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Ведение эпизодической 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школы (внутри школы, ПДН, пропуски уроков без уважительных причин)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отсутствие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наличие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снижение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педагогических работников в ОУ, имеющих квалификационные категории, в сравнении с прошлым периодом: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снизилось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На том же уровне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повысилось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3779" w:rsidRDefault="00A43779" w:rsidP="00A437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Default="00AE3AFF" w:rsidP="00A437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E3AFF" w:rsidRPr="00926D76" w:rsidRDefault="00AE3AFF" w:rsidP="00A437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43779" w:rsidRPr="00926D76" w:rsidRDefault="00A43779" w:rsidP="00A43779">
      <w:pPr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 w:rsidRPr="00926D76">
        <w:rPr>
          <w:rFonts w:ascii="Times New Roman" w:hAnsi="Times New Roman" w:cs="Times New Roman"/>
          <w:b/>
          <w:sz w:val="18"/>
          <w:szCs w:val="18"/>
          <w:lang w:eastAsia="en-US"/>
        </w:rPr>
        <w:lastRenderedPageBreak/>
        <w:t xml:space="preserve">Заместитель директора по </w:t>
      </w:r>
      <w:r w:rsidR="00BF03F2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</w:t>
      </w:r>
      <w:r w:rsidRPr="00926D76">
        <w:rPr>
          <w:rFonts w:ascii="Times New Roman" w:hAnsi="Times New Roman" w:cs="Times New Roman"/>
          <w:b/>
          <w:sz w:val="18"/>
          <w:szCs w:val="18"/>
          <w:lang w:eastAsia="en-US"/>
        </w:rPr>
        <w:t>воспитательной работе</w:t>
      </w:r>
    </w:p>
    <w:tbl>
      <w:tblPr>
        <w:tblStyle w:val="a5"/>
        <w:tblW w:w="0" w:type="auto"/>
        <w:tblLook w:val="04A0"/>
      </w:tblPr>
      <w:tblGrid>
        <w:gridCol w:w="445"/>
        <w:gridCol w:w="2169"/>
        <w:gridCol w:w="2090"/>
        <w:gridCol w:w="2208"/>
        <w:gridCol w:w="1418"/>
        <w:gridCol w:w="1276"/>
      </w:tblGrid>
      <w:tr w:rsidR="00A43779" w:rsidRPr="00926D76" w:rsidTr="00A971C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43779" w:rsidRPr="00926D76" w:rsidTr="00A971C0">
        <w:trPr>
          <w:trHeight w:val="8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Доля учащихся, занятых дополнительными видами и формами внеурочной деятельности в ОУ в сравнении с предыдущим периодом: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 прежнем уровне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12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выше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4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ставших победителями, призерами и дипломантами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1-3 победителей  и призеров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30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более 3 победителей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призеров, дипломантов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659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 в дистанционных олимпиадах, конкурсах, проектах различного уровня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участников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победителей и призеров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Охват учащихся горячим питанием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 (%)</w:t>
            </w:r>
            <w:proofErr w:type="gramEnd"/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1-4 классов – 100%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учащихся в классе: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5-11 классов   не ниже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 60 %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и обоснованных жалоб к организации питания со стороны родителей, контролирующих и надзорных органов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замечаний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 мероприятий,  способствующих сохранению  и восстановлению  психического  и физического  здоровья учащихся  (праздники  здоровья,  спартакиады, дни  здоровья,  Дни чистых рук, туристические походы, военно-спортивные игры,  и т.д.)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5-10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35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более 10 мероприятий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05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травматизма и несчастных случаев среди воспитанников и педагогов в период проведения внеклассных 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травматизма и несчастных случаев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6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случаи травматизма и несчастных случаев среди воспитанников и педагогов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ученического самоуправления в школе, реально влияющего на школьную  жизнь 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общешкольного родительского  комитета, реально влияющего на  жизнь школы и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оказывающих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действенную помощь школе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26D7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наличие и активная деятельность органа самоуправления детей </w:t>
            </w:r>
            <w:r w:rsidRPr="00926D7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br/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926D76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наличие и активная деятельность  родительского комитета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Публичная отчетность школы  (размещение фотографий на стенде «Школьный вестник», публикация о жизни и деятельности школы в газете «Вестник Приграничья», на школьном сайте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выставок поделок, творческих работ учащихся)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сайта    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группы)  школы  регулярно обновляемой  информации о жизни и деятельности школы, поддержка школьного сайта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регулярного обновления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обновление информации, размещаемой на сайте          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в группе) 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Высокие результаты методической деятельности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(школьные  профессиональные конкурсы классных руководителей, школьные семинары классных руководителей, открытые внеурочные мероприятия,  районные профессиональные конкурсы)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Победители, призеры и дипломанты: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7 баллов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Проведение мастер-классов, открытых внеклассных мероприятий для учителей и учащихся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курсов повышения квалификации (очная и дистанционная), получение 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дополнительного образования по педагогическому направлению в отчетный период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объеме свыше  250 часов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63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4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Выступления на педагогических советах, ШМО, РМО, семинарах, конференциях, круглых столах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12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Наличие публикаций в методических сборниках, СМИ, на интернет сайтах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молодыми педагогами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 специалистом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155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Работа в качестве руководителя методического объединения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Руководство   ШМО</w:t>
            </w: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16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Исполнительская дисциплина (выполнение должностных обязанностей,   качественное ведение личных дел, журналов в электронном виде и на бумажном носителе, своевременное и качественное  предоставление материалов)</w:t>
            </w: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своевременное предоставление материалов, разработанных качественно в соответствии с указаниями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413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предоставление достоверной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Предоставление плана воспитательной работы школы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анализов и  мониторингов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Несвоевременное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Дежурство по школе</w:t>
            </w:r>
          </w:p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Примерное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замечание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и более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97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внутри школы, ПДН, пропуски уроков без уважительных причин)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94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наличие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88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Снижение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постоянно занимающихся в системе дополнительного образования школы  или на её базе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lastRenderedPageBreak/>
              <w:t>менее 25 %</w:t>
            </w: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25-50 %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08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более 50%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Доля обучающихся, постоянно занимающихся в системе дополнительного образования  вне рамок школы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менее 35%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35-50 %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62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более 50%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положительной динамики снижения количества </w:t>
            </w: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положительная динамика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стабильное состояние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отрицательная  динамика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Нарушение прав и свобод обучающихся (отсутствие жалоб со стороны обучающихся и их родителей (законных представителей)</w:t>
            </w:r>
            <w:proofErr w:type="gramEnd"/>
          </w:p>
          <w:p w:rsidR="00A43779" w:rsidRPr="00926D76" w:rsidRDefault="00A43779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Отсутствуют</w:t>
            </w: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139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Имеются обращения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30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 обучающихся,  активно участвующих  во внеклассных мероприятиях и  в общественно-полезной  жизни  класса и школы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100 %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28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50%- 80%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78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Менее  50 %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85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Доля учащихся, занятых дополнительными видами и формами внеурочной деятельности в ОУ в сравнении с предыдущим периодом: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43779" w:rsidRPr="00926D76" w:rsidRDefault="00A43779" w:rsidP="00CE0F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на прежнем уровне</w:t>
            </w:r>
          </w:p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3779" w:rsidRPr="00926D76" w:rsidTr="00A971C0">
        <w:trPr>
          <w:trHeight w:val="91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926D76">
              <w:rPr>
                <w:rFonts w:eastAsiaTheme="minorEastAsia"/>
                <w:sz w:val="18"/>
                <w:szCs w:val="18"/>
              </w:rPr>
              <w:t>выше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79" w:rsidRPr="00926D76" w:rsidRDefault="00A43779" w:rsidP="00CE0F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3779" w:rsidRPr="00926D76" w:rsidRDefault="00A43779" w:rsidP="00A4377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43779" w:rsidRPr="00926D76" w:rsidRDefault="00A43779" w:rsidP="00A43779">
      <w:pPr>
        <w:jc w:val="center"/>
        <w:rPr>
          <w:rFonts w:ascii="Times New Roman" w:hAnsi="Times New Roman"/>
          <w:sz w:val="18"/>
          <w:szCs w:val="18"/>
        </w:rPr>
      </w:pPr>
    </w:p>
    <w:p w:rsidR="00B101CD" w:rsidRPr="00926D76" w:rsidRDefault="00B101CD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B101CD" w:rsidRPr="00926D76" w:rsidRDefault="00B101CD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B101CD" w:rsidRPr="00926D76" w:rsidRDefault="00B101CD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B101CD" w:rsidRPr="00926D76" w:rsidRDefault="00B101CD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926D76" w:rsidRDefault="00926D76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926D76" w:rsidRPr="00926D76" w:rsidRDefault="00926D76" w:rsidP="00FC41E6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C41E6" w:rsidRDefault="00FC41E6" w:rsidP="00FC41E6">
      <w:pPr>
        <w:tabs>
          <w:tab w:val="left" w:pos="673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FC41E6" w:rsidRPr="009C133D" w:rsidRDefault="00FC41E6" w:rsidP="00FC41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ОЦЕНОЧНЫЙ ЛИСТ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УЧИТЕЛЯ                                                                                    </w:t>
      </w:r>
      <w:r w:rsidRPr="009C133D">
        <w:rPr>
          <w:rFonts w:ascii="Times New Roman" w:hAnsi="Times New Roman" w:cs="Times New Roman"/>
          <w:b/>
          <w:sz w:val="26"/>
          <w:szCs w:val="26"/>
        </w:rPr>
        <w:t>оценки выполнения утвержденных критериев качества</w:t>
      </w:r>
      <w:proofErr w:type="gramEnd"/>
      <w:r w:rsidRPr="009C133D">
        <w:rPr>
          <w:rFonts w:ascii="Times New Roman" w:hAnsi="Times New Roman" w:cs="Times New Roman"/>
          <w:b/>
          <w:sz w:val="26"/>
          <w:szCs w:val="26"/>
        </w:rPr>
        <w:t xml:space="preserve"> и результативности профессиональной деятельности</w:t>
      </w:r>
      <w:r w:rsidRPr="009C133D">
        <w:rPr>
          <w:rFonts w:ascii="Times New Roman" w:eastAsia="Times New Roman" w:hAnsi="Times New Roman" w:cs="Times New Roman"/>
          <w:b/>
          <w:sz w:val="26"/>
        </w:rPr>
        <w:t xml:space="preserve">  учителя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Ф.И.О. учителя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Преподаваемый предмет, предметы_____________________________________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За период работы с ______________________по______________________20____г.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Образование___________________________________________________________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Стаж педагогической деятельности_______________________________________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Почетные звания, награды______________________________________________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C41E6" w:rsidRPr="009C133D" w:rsidRDefault="00FC41E6" w:rsidP="00FC41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9C13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C133D">
        <w:rPr>
          <w:rFonts w:ascii="Times New Roman" w:eastAsia="Times New Roman" w:hAnsi="Times New Roman" w:cs="Times New Roman"/>
          <w:sz w:val="24"/>
          <w:szCs w:val="24"/>
        </w:rPr>
        <w:t xml:space="preserve"> у учителя________________________________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C41E6" w:rsidRPr="004104EB" w:rsidRDefault="00FC41E6" w:rsidP="00FC41E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Классы, в которых преподается предмет, предметы________________________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C1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C41E6" w:rsidRPr="004104EB" w:rsidRDefault="00FC41E6" w:rsidP="00FC41E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101CD" w:rsidRPr="004104EB" w:rsidRDefault="00B101CD" w:rsidP="00B101C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2C5F">
        <w:rPr>
          <w:rFonts w:ascii="Times New Roman" w:hAnsi="Times New Roman" w:cs="Times New Roman"/>
          <w:b/>
          <w:sz w:val="26"/>
          <w:szCs w:val="26"/>
        </w:rPr>
        <w:t xml:space="preserve">Целевые показатели качества и результативности профессиональной  деятельности педагогических работников  </w:t>
      </w:r>
      <w:r w:rsidRPr="001A2C5F">
        <w:rPr>
          <w:rFonts w:ascii="Times New Roman" w:eastAsia="Times New Roman" w:hAnsi="Times New Roman" w:cs="Times New Roman"/>
          <w:b/>
          <w:sz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</w:t>
      </w:r>
      <w:r w:rsidRPr="001A2C5F">
        <w:rPr>
          <w:rFonts w:ascii="Times New Roman" w:eastAsia="Times New Roman" w:hAnsi="Times New Roman" w:cs="Times New Roman"/>
          <w:b/>
          <w:sz w:val="26"/>
        </w:rPr>
        <w:t>бюджетного общеобразовательного  учреждения</w:t>
      </w: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</w:t>
      </w:r>
      <w:r w:rsidRPr="001A2C5F">
        <w:rPr>
          <w:rFonts w:ascii="Times New Roman" w:hAnsi="Times New Roman" w:cs="Times New Roman"/>
          <w:b/>
          <w:sz w:val="26"/>
          <w:szCs w:val="26"/>
        </w:rPr>
        <w:t>«</w:t>
      </w:r>
      <w:r w:rsidR="00443706">
        <w:rPr>
          <w:rFonts w:ascii="Times New Roman" w:hAnsi="Times New Roman" w:cs="Times New Roman"/>
          <w:b/>
          <w:sz w:val="26"/>
          <w:szCs w:val="26"/>
        </w:rPr>
        <w:t xml:space="preserve">Пограничная </w:t>
      </w:r>
      <w:r w:rsidRPr="001A2C5F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</w:t>
      </w:r>
      <w:r w:rsidR="00443706">
        <w:rPr>
          <w:rFonts w:ascii="Times New Roman" w:hAnsi="Times New Roman" w:cs="Times New Roman"/>
          <w:b/>
          <w:sz w:val="26"/>
          <w:szCs w:val="26"/>
        </w:rPr>
        <w:t xml:space="preserve"> № 2 Пограничного муниципального района имени </w:t>
      </w:r>
      <w:proofErr w:type="spellStart"/>
      <w:r w:rsidR="00443706">
        <w:rPr>
          <w:rFonts w:ascii="Times New Roman" w:hAnsi="Times New Roman" w:cs="Times New Roman"/>
          <w:b/>
          <w:sz w:val="26"/>
          <w:szCs w:val="26"/>
        </w:rPr>
        <w:t>Байко</w:t>
      </w:r>
      <w:proofErr w:type="spellEnd"/>
      <w:r w:rsidR="00443706">
        <w:rPr>
          <w:rFonts w:ascii="Times New Roman" w:hAnsi="Times New Roman" w:cs="Times New Roman"/>
          <w:b/>
          <w:sz w:val="26"/>
          <w:szCs w:val="26"/>
        </w:rPr>
        <w:t xml:space="preserve"> Варвары Филипповны»</w:t>
      </w:r>
      <w:r w:rsidRPr="001A2C5F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</w:p>
    <w:p w:rsidR="00B101CD" w:rsidRPr="004104EB" w:rsidRDefault="00B101CD" w:rsidP="00B101C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pPr w:leftFromText="181" w:rightFromText="181" w:vertAnchor="text" w:horzAnchor="margin" w:tblpY="1"/>
        <w:tblOverlap w:val="never"/>
        <w:tblW w:w="5080" w:type="pct"/>
        <w:tblLayout w:type="fixed"/>
        <w:tblLook w:val="04A0"/>
      </w:tblPr>
      <w:tblGrid>
        <w:gridCol w:w="518"/>
        <w:gridCol w:w="2567"/>
        <w:gridCol w:w="2977"/>
        <w:gridCol w:w="1418"/>
        <w:gridCol w:w="1418"/>
        <w:gridCol w:w="1113"/>
      </w:tblGrid>
      <w:tr w:rsidR="00B101CD" w:rsidRPr="004104EB" w:rsidTr="00B101CD">
        <w:tc>
          <w:tcPr>
            <w:tcW w:w="259" w:type="pct"/>
            <w:vAlign w:val="center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82" w:type="pct"/>
            <w:vAlign w:val="center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Показатели деятельности</w:t>
            </w:r>
          </w:p>
        </w:tc>
        <w:tc>
          <w:tcPr>
            <w:tcW w:w="1487" w:type="pct"/>
            <w:vAlign w:val="center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показателей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профессиональной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708" w:type="pct"/>
            <w:vAlign w:val="center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Критерии оценки эффектив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ности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возможное)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Показатель, установленный при самооценке</w:t>
            </w:r>
          </w:p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(с пояснениями)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Уточненный показатель</w:t>
            </w:r>
          </w:p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(по решению комиссии)</w:t>
            </w:r>
          </w:p>
        </w:tc>
      </w:tr>
      <w:tr w:rsidR="00B101CD" w:rsidRPr="004104EB" w:rsidTr="00B101CD">
        <w:tc>
          <w:tcPr>
            <w:tcW w:w="5000" w:type="pct"/>
            <w:gridSpan w:val="6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01CD" w:rsidRPr="001A18E0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Целевые показатели высоких результатов работы </w:t>
            </w:r>
          </w:p>
          <w:p w:rsidR="00B101CD" w:rsidRPr="001A18E0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E0">
              <w:rPr>
                <w:rFonts w:ascii="Times New Roman" w:hAnsi="Times New Roman" w:cs="Times New Roman"/>
                <w:b/>
                <w:sz w:val="24"/>
                <w:szCs w:val="24"/>
              </w:rPr>
              <w:t>(100 баллов)</w:t>
            </w:r>
          </w:p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1.А.Социально-педагогическая  эффективность  образовательного процесса</w:t>
            </w:r>
          </w:p>
        </w:tc>
      </w:tr>
      <w:tr w:rsidR="00B101CD" w:rsidRPr="004104EB" w:rsidTr="00B101CD">
        <w:trPr>
          <w:trHeight w:val="262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Успеваемость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(%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, успешно окончивших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четверть, полугодие)</w:t>
            </w:r>
          </w:p>
          <w:p w:rsidR="00B101CD" w:rsidRPr="001A2C5F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1A2C5F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F55313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По предметам первой категории сложности (русский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(письмо), математика, английский язык, физика, химия):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60%-100%</w:t>
            </w:r>
          </w:p>
          <w:p w:rsidR="00B101CD" w:rsidRPr="00F55313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40%-59%</w:t>
            </w:r>
          </w:p>
          <w:p w:rsidR="00B101CD" w:rsidRPr="00F55313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F55313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313">
              <w:rPr>
                <w:rFonts w:ascii="Times New Roman" w:hAnsi="Times New Roman" w:cs="Times New Roman"/>
                <w:sz w:val="18"/>
                <w:szCs w:val="18"/>
              </w:rPr>
              <w:t>25% -39%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каждую неудовлетворительную оценку снимается </w:t>
            </w:r>
          </w:p>
          <w:p w:rsidR="00B101CD" w:rsidRPr="00A65111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44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По предметам второй категории сложности (литератур</w:t>
            </w:r>
            <w:proofErr w:type="gramStart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чтение), история,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обществознание, </w:t>
            </w: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биология,  </w:t>
            </w: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информатика):</w:t>
            </w:r>
          </w:p>
          <w:p w:rsidR="00B101CD" w:rsidRPr="00A6511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70%-100%</w:t>
            </w:r>
          </w:p>
          <w:p w:rsidR="00B101CD" w:rsidRPr="00B015A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60% -69%</w:t>
            </w:r>
          </w:p>
          <w:p w:rsidR="00B101CD" w:rsidRPr="00B015A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55%-59%</w:t>
            </w:r>
          </w:p>
          <w:p w:rsidR="00B101CD" w:rsidRPr="00B015A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B015A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5A1">
              <w:rPr>
                <w:rFonts w:ascii="Times New Roman" w:hAnsi="Times New Roman" w:cs="Times New Roman"/>
                <w:sz w:val="18"/>
                <w:szCs w:val="18"/>
              </w:rPr>
              <w:t>50%-54%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  <w:r w:rsidRPr="00FC2EC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101CD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каждую неудовлетворительную оценку снимается </w:t>
            </w:r>
          </w:p>
          <w:p w:rsidR="00B101CD" w:rsidRPr="00A65111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9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По предметам третьей категории сложности               </w:t>
            </w:r>
            <w:proofErr w:type="gramStart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65111">
              <w:rPr>
                <w:rFonts w:ascii="Times New Roman" w:hAnsi="Times New Roman" w:cs="Times New Roman"/>
                <w:sz w:val="18"/>
                <w:szCs w:val="18"/>
              </w:rPr>
              <w:t>музыка, ИЗО, МХК, ОБЖ, физкультура, технология):</w:t>
            </w:r>
          </w:p>
          <w:p w:rsidR="00B101CD" w:rsidRPr="00A6511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90%-100%</w:t>
            </w:r>
          </w:p>
          <w:p w:rsidR="00B101CD" w:rsidRPr="00FC2ECA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80%-89%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FC2ECA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70%-79%</w:t>
            </w:r>
          </w:p>
          <w:p w:rsidR="00B101CD" w:rsidRPr="00FC2ECA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2ECA">
              <w:rPr>
                <w:rFonts w:ascii="Times New Roman" w:hAnsi="Times New Roman" w:cs="Times New Roman"/>
                <w:sz w:val="18"/>
                <w:szCs w:val="18"/>
              </w:rPr>
              <w:t>60%-69%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>За каждую неудовлетворительную оценку снимается</w:t>
            </w:r>
          </w:p>
          <w:p w:rsidR="00B101CD" w:rsidRPr="00A65111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51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балл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16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Качество освоения образовательных программ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(% обучающихся, получивших оценки «4», «5» по итогами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четверти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полугодия, года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1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1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школьного</w:t>
            </w:r>
            <w:proofErr w:type="spell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77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Результаты ОГЭ выпускников ступени основного   общего образования (русский язык и математика)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29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показателю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796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88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ЕГЭ выпускников ступени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среднего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общего образования (русский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8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районному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показателю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8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45"/>
        </w:trPr>
        <w:tc>
          <w:tcPr>
            <w:tcW w:w="259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82" w:type="pct"/>
          </w:tcPr>
          <w:p w:rsidR="00B101CD" w:rsidRPr="002B2BC6" w:rsidRDefault="00B101CD" w:rsidP="00B101C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Организация  и проведение дополнительных занятий    с учащимися по подготовке к итоговой аттестации,  в том числе в форме ЕГЭ, ОГЭ </w:t>
            </w: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русскому языку</w:t>
            </w:r>
            <w:proofErr w:type="gramStart"/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английскому языку, литературе, истории,  географии, обществознанию,  биологии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16"/>
        </w:trPr>
        <w:tc>
          <w:tcPr>
            <w:tcW w:w="259" w:type="pct"/>
            <w:vMerge w:val="restar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82" w:type="pct"/>
            <w:vMerge w:val="restar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Выбор  предмета для сдачи экзамена в  период итоговой  аттестации: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ы </w:t>
            </w: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выбору в форме ОГЭ и ЕГЭ</w:t>
            </w: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 до 10 учащихся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16"/>
        </w:trPr>
        <w:tc>
          <w:tcPr>
            <w:tcW w:w="259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11 до 15  учащихся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26"/>
        </w:trPr>
        <w:tc>
          <w:tcPr>
            <w:tcW w:w="259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11 до 20  учащихся 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797"/>
        </w:trPr>
        <w:tc>
          <w:tcPr>
            <w:tcW w:w="259" w:type="pct"/>
            <w:vMerge w:val="restar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282" w:type="pct"/>
            <w:vMerge w:val="restart"/>
          </w:tcPr>
          <w:p w:rsidR="00B101CD" w:rsidRPr="002B2BC6" w:rsidRDefault="00B101CD" w:rsidP="00B101C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обучающихся, подготовленных учителем и ставших победителями, призерами и дипломантами, лауреатами  очных школьных, районных, краевых  предметных олимпиад, научно-практических конференций, интеллектуальных  творческих конкурсов  и др. </w:t>
            </w: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Школьный   уровень 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82"/>
        </w:trPr>
        <w:tc>
          <w:tcPr>
            <w:tcW w:w="259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Муниципальный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715"/>
        </w:trPr>
        <w:tc>
          <w:tcPr>
            <w:tcW w:w="259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уровень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участие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33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Участие обучающихся,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учителем, 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в дистанционных олимпиадах, конкур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сах, проектах различного уровня  при наличии победителей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призеров,  и  дипломантов, лауреатов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1до 5 конкурсов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балл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8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5 конкурсов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00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победителей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призеров спортивных соревнований (  включая команды и личное участие 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школьный   уровень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85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40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48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7563E">
              <w:rPr>
                <w:rFonts w:ascii="Times New Roman" w:hAnsi="Times New Roman" w:cs="Times New Roman"/>
                <w:sz w:val="18"/>
                <w:szCs w:val="18"/>
              </w:rPr>
              <w:t>аличие государственных наград, почетных званий, иных званий работников сферы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знака ГТО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государственных наград, знаков ГТО 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30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государственных наград, знаков ГТО</w:t>
            </w: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2B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67"/>
        </w:trPr>
        <w:tc>
          <w:tcPr>
            <w:tcW w:w="259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65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1.Б Показатели  и критерии  сохранения  здоровья  учащихся в учреждении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69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Охват учащихся горячим питанием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(%)</w:t>
            </w:r>
            <w:proofErr w:type="gramEnd"/>
          </w:p>
        </w:tc>
        <w:tc>
          <w:tcPr>
            <w:tcW w:w="1487" w:type="pc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1-4 классов – 100%  </w:t>
            </w:r>
          </w:p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3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питания учащихся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классе: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5-11 классов   не ниже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3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60 %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48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учителем динамических пауз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 на переменах, игр на свежем воздухе, поддержка дисциплины на переменах, нахождение классного руководителя с   учащимися на переменах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не ведется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708" w:type="pct"/>
            <w:vMerge w:val="restar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8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Эпизодическая работа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5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Хороший и систематический уровень организации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5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и обоснованных жалоб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классе (своевременная сдача табелей и копий платежных документов заведующему хозяйством, отсутствие задолженности по оплате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питание,  нахождение классного руководителя в столовой  во время приема пищи с   учащимися)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замечаний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4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наличие замечаний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68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 в о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участие в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,  способствующих сохранению  и восстановлению  психического  и физического  здоровья учащихся  (праздники  здоровья,  спартакиады, дни  здоровья,  туристические походы, военно-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игры,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и т.д.)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73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10 мероприятий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04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10 мероприятий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13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среди воспитанников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86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случаи травматизма среди воспитанников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23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Итого баллов</w:t>
            </w:r>
          </w:p>
        </w:tc>
        <w:tc>
          <w:tcPr>
            <w:tcW w:w="1487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101CD" w:rsidRPr="002B2BC6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B2BC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35  баллов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047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01CD" w:rsidRPr="00C75389" w:rsidRDefault="00B101CD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баллов по разделу</w:t>
            </w:r>
          </w:p>
        </w:tc>
        <w:tc>
          <w:tcPr>
            <w:tcW w:w="1487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101CD" w:rsidRPr="00C75389" w:rsidRDefault="00B101CD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5000" w:type="pct"/>
            <w:gridSpan w:val="6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01CD" w:rsidRPr="00850380" w:rsidRDefault="00B101CD" w:rsidP="00B1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5038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качества выполняемых работ (100 баллов)</w:t>
            </w:r>
          </w:p>
          <w:p w:rsidR="00B101CD" w:rsidRPr="00DF29F8" w:rsidRDefault="00B101CD" w:rsidP="00B101C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4104EB" w:rsidRDefault="00B101CD" w:rsidP="00B101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2.А. Обеспечение  государственно-общественного  характера  </w:t>
            </w: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82" w:type="pc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Наличие ученического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классе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, реально влияющего на  жизнь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класса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активная деятельность органов самоуправления детей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82" w:type="pc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родительских комитетов,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реально влияющ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их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  жизнь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класса и оказывающих действенную помощь классу и школе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и активная деятельность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родительских комитетов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691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82" w:type="pc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Публичная отчетность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класса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фотографий на стенде «Школьные будни» и в классном уголке, публикация о жизни и деятельности класса в газете «Вестник Приграничья», в классном уголке,  организация выставок поделок, творческих работ учащихся)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регулярного обновления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96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и проведение мероприятий в каникулярное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выходные дни                        ( праздники,  игры, походы, экскурсии, мастер –  классы, выезды в кинотеатры, музеи, театры,)</w:t>
            </w:r>
          </w:p>
        </w:tc>
        <w:tc>
          <w:tcPr>
            <w:tcW w:w="1487" w:type="pct"/>
          </w:tcPr>
          <w:p w:rsidR="00B101CD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организованы мероприятия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708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556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20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pStyle w:val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организованы мероприятия 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3013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баллов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4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балла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64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29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79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59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C75389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538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2.Б. Качество образовательн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ого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процесс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0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Личное участие педагога в профессиональных и прочих конкурсах (дистанционное)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035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победители, призеры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дипломанты, лауреаты: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0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открытых уроков для учителей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9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04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мастер-классов, внеклассных мероприятий для учителей и  учащихся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2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69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01CD" w:rsidRPr="00F30E2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F30E2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Прохождение курсов повышения квалификации, (очная и дистанционная), получение дополнительного образования по педагогическому направлению в отчетный период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объеме свыше  250 часов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36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0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35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Выступления на педагогических советах, ШМО, РМО, семинарах, конференциях, круглых столах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60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баллов</w:t>
            </w:r>
          </w:p>
        </w:tc>
        <w:tc>
          <w:tcPr>
            <w:tcW w:w="708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15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 баллов</w:t>
            </w:r>
          </w:p>
        </w:tc>
        <w:tc>
          <w:tcPr>
            <w:tcW w:w="708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78"/>
        </w:trPr>
        <w:tc>
          <w:tcPr>
            <w:tcW w:w="259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</w:tc>
        <w:tc>
          <w:tcPr>
            <w:tcW w:w="1487" w:type="pc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публикаций в методических сборниках, СМИ, на интернет сайтах 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42"/>
        </w:trPr>
        <w:tc>
          <w:tcPr>
            <w:tcW w:w="259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2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качестве руководителя методического объединения, руководителя профсоюзного органа,   творческой  (инновационной) группы  в  школе  либо в муниципальном районе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  ШМО, РМО, творческой (инновационной) группой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F30E2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69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4027EB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B101CD" w:rsidRPr="004027EB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4027EB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027E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951BE0" w:rsidRDefault="00B101CD" w:rsidP="00B101C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2В</w:t>
            </w:r>
            <w:r w:rsidRPr="00951BE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   Качество функционирования  образовательного учреждения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7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Исполнительская дисциплина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(выполнение должностных обязанностей,   качественное 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личных дел, журналов в электронном виде и на бумажном носителе,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своевременное и качественное  предоставление материалов)</w:t>
            </w: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ведение школьной документации в соответствии с нормативными требованиями без замечаний</w:t>
            </w:r>
          </w:p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38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халатное ведение школьной документации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170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своевременное предоставление </w:t>
            </w:r>
            <w:r>
              <w:rPr>
                <w:sz w:val="18"/>
                <w:szCs w:val="18"/>
              </w:rPr>
              <w:t xml:space="preserve">достоверных </w:t>
            </w:r>
            <w:r w:rsidRPr="004104EB">
              <w:rPr>
                <w:sz w:val="18"/>
                <w:szCs w:val="18"/>
              </w:rPr>
              <w:t>материа</w:t>
            </w:r>
            <w:r>
              <w:rPr>
                <w:sz w:val="18"/>
                <w:szCs w:val="18"/>
              </w:rPr>
              <w:t xml:space="preserve">лов, разработанных качественно в соответствии с указаниями </w:t>
            </w:r>
          </w:p>
          <w:p w:rsidR="00B101CD" w:rsidRDefault="00B101CD" w:rsidP="00B101CD">
            <w:pPr>
              <w:pStyle w:val="a6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027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3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71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84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6EBB">
              <w:rPr>
                <w:rFonts w:ascii="Times New Roman" w:hAnsi="Times New Roman" w:cs="Times New Roman"/>
                <w:sz w:val="18"/>
                <w:szCs w:val="18"/>
              </w:rPr>
              <w:t>Необоснованные опоздания на  педсовет, совещание, МО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регулярные опоздания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 xml:space="preserve">замечания со стороны других педагогов, </w:t>
            </w:r>
            <w:r>
              <w:rPr>
                <w:sz w:val="18"/>
                <w:szCs w:val="18"/>
              </w:rPr>
              <w:lastRenderedPageBreak/>
              <w:t xml:space="preserve">учащихся, администрации, родителей) 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0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было опозданий 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3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Своевременное предупреждение работником  об отмене занятий в урочное и внеурочное время</w:t>
            </w: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Своевременное информирование</w:t>
            </w:r>
          </w:p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9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Несвоевременное информирование  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23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планов, рабочих программ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анализов и  мониторингов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3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Несвоевременное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22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учителя по школе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 т.ч. при проведении  внеурочных мероприятий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Примерное 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1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замечание 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4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и более 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5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 нарушений правил и требований безопасности при проведении  практических занятий  по предмету</w:t>
            </w:r>
          </w:p>
        </w:tc>
        <w:tc>
          <w:tcPr>
            <w:tcW w:w="1487" w:type="pc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отсутствуют </w:t>
            </w:r>
          </w:p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12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и более замечаний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05"/>
        </w:trPr>
        <w:tc>
          <w:tcPr>
            <w:tcW w:w="259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Общественная активность педагога за отчетный период</w:t>
            </w: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Входит в методический  и в экспертный совет школы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9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Входит в профсоюзный комитет школы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2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комиссиях: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аттестационной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4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согласовательной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распределению стимулирующих выплат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8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обучению и проверке знаний охране труда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4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 обучению и проверке знаний пожарной  безопасности 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792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обучению и проверке  знаний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 антитеррористической безопасности </w:t>
            </w:r>
          </w:p>
          <w:p w:rsidR="00B101CD" w:rsidRPr="00FD39E1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3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 баллов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18 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32"/>
        </w:trPr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1" w:type="pct"/>
            <w:gridSpan w:val="5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2Ж</w:t>
            </w:r>
            <w:proofErr w:type="gramStart"/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ффективность  </w:t>
            </w:r>
            <w:r w:rsidRPr="004104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воспитательной деятельност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971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школы (</w:t>
            </w:r>
            <w:r w:rsidR="00181E3D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стоящих на учете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внутри школы, ПДН, пропуски уроков без уважительных причин) </w:t>
            </w: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отсутствие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5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9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71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спортивные секции, кружки, объединения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менее 25 %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44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25-50 %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45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более 50%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02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дежурства учащихся по  школе,  в столовой, в классе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Наличие замечаний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36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Хорошо организованное дежурство,  без замечаний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578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положительной динамики снижения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количества </w:t>
            </w:r>
            <w:proofErr w:type="gramStart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положительная динамика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51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стабильное состояние 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807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</w:p>
          <w:p w:rsidR="00B101CD" w:rsidRPr="004104EB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отрицательная  динамика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32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прав и свобод обучающихся (отсутствие обоснованных обращений, конфликтных ситуаций, жалоб со стороны обучающихся и их родителей (законных представителей) как в устной, так и в письменной форме)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44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 обращения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54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82" w:type="pct"/>
            <w:vMerge w:val="restart"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% обучающихся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активно участвующих  во внеклассных мероприятиях и  в общественно-полезной  жизни  класса и школы</w:t>
            </w:r>
          </w:p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173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50%- 80%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630"/>
        </w:trPr>
        <w:tc>
          <w:tcPr>
            <w:tcW w:w="259" w:type="pct"/>
            <w:vMerge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 50 %</w:t>
            </w:r>
          </w:p>
        </w:tc>
        <w:tc>
          <w:tcPr>
            <w:tcW w:w="708" w:type="pct"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73"/>
        </w:trPr>
        <w:tc>
          <w:tcPr>
            <w:tcW w:w="259" w:type="pct"/>
            <w:vMerge w:val="restar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2" w:type="pct"/>
            <w:vMerge w:val="restart"/>
          </w:tcPr>
          <w:p w:rsidR="00B101CD" w:rsidRPr="004104EB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Посещаемость родителями родительских  собраний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раза в год и собранных по необходимости) </w:t>
            </w: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 xml:space="preserve"> менее 25 %</w:t>
            </w:r>
          </w:p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70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>25-50 %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балла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rPr>
          <w:trHeight w:val="255"/>
        </w:trPr>
        <w:tc>
          <w:tcPr>
            <w:tcW w:w="259" w:type="pct"/>
            <w:vMerge/>
          </w:tcPr>
          <w:p w:rsidR="00B101CD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  <w:vMerge/>
          </w:tcPr>
          <w:p w:rsidR="00B101CD" w:rsidRDefault="00B101CD" w:rsidP="00B10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pct"/>
          </w:tcPr>
          <w:p w:rsidR="00B101CD" w:rsidRPr="004104EB" w:rsidRDefault="00B101CD" w:rsidP="00B101CD">
            <w:pPr>
              <w:pStyle w:val="a6"/>
              <w:spacing w:after="0"/>
              <w:rPr>
                <w:sz w:val="18"/>
                <w:szCs w:val="18"/>
              </w:rPr>
            </w:pPr>
            <w:r w:rsidRPr="004104EB">
              <w:rPr>
                <w:sz w:val="18"/>
                <w:szCs w:val="18"/>
              </w:rPr>
              <w:t>более 50%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4EB">
              <w:rPr>
                <w:rFonts w:ascii="Times New Roman" w:hAnsi="Times New Roman" w:cs="Times New Roman"/>
                <w:sz w:val="18"/>
                <w:szCs w:val="18"/>
              </w:rPr>
              <w:t xml:space="preserve"> 5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 баллов</w:t>
            </w:r>
          </w:p>
        </w:tc>
        <w:tc>
          <w:tcPr>
            <w:tcW w:w="1487" w:type="pct"/>
          </w:tcPr>
          <w:p w:rsidR="00B101CD" w:rsidRPr="0045028C" w:rsidRDefault="00B101CD" w:rsidP="00B101CD">
            <w:pPr>
              <w:pStyle w:val="a6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27  баллов</w:t>
            </w:r>
          </w:p>
        </w:tc>
        <w:tc>
          <w:tcPr>
            <w:tcW w:w="708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1CD" w:rsidRPr="004104EB" w:rsidTr="00B101CD">
        <w:tc>
          <w:tcPr>
            <w:tcW w:w="259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pct"/>
          </w:tcPr>
          <w:p w:rsidR="00B101CD" w:rsidRPr="0045028C" w:rsidRDefault="00B101CD" w:rsidP="00B101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баллов по разделу</w:t>
            </w:r>
          </w:p>
        </w:tc>
        <w:tc>
          <w:tcPr>
            <w:tcW w:w="1487" w:type="pct"/>
          </w:tcPr>
          <w:p w:rsidR="00B101CD" w:rsidRPr="0045028C" w:rsidRDefault="00B101CD" w:rsidP="00B101CD">
            <w:pPr>
              <w:pStyle w:val="a6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708" w:type="pct"/>
          </w:tcPr>
          <w:p w:rsidR="00B101CD" w:rsidRPr="0045028C" w:rsidRDefault="00B101CD" w:rsidP="00B10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556" w:type="pct"/>
          </w:tcPr>
          <w:p w:rsidR="00B101CD" w:rsidRPr="004104EB" w:rsidRDefault="00B101CD" w:rsidP="00B101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1CD" w:rsidRDefault="00B101CD" w:rsidP="00B101CD">
      <w:pPr>
        <w:rPr>
          <w:rFonts w:ascii="Times New Roman" w:hAnsi="Times New Roman" w:cs="Times New Roman"/>
          <w:sz w:val="18"/>
          <w:szCs w:val="18"/>
        </w:rPr>
      </w:pPr>
    </w:p>
    <w:p w:rsidR="00B101CD" w:rsidRDefault="00B101CD" w:rsidP="00B101CD">
      <w:pPr>
        <w:rPr>
          <w:rFonts w:ascii="Times New Roman" w:hAnsi="Times New Roman" w:cs="Times New Roman"/>
          <w:sz w:val="18"/>
          <w:szCs w:val="18"/>
        </w:rPr>
      </w:pPr>
    </w:p>
    <w:p w:rsidR="00FC41E6" w:rsidRPr="004104EB" w:rsidRDefault="00FC41E6" w:rsidP="00FC41E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«____» </w:t>
      </w:r>
      <w:r w:rsidRPr="004104EB">
        <w:rPr>
          <w:rFonts w:ascii="Times New Roman" w:hAnsi="Times New Roman" w:cs="Times New Roman"/>
          <w:i/>
          <w:sz w:val="18"/>
          <w:szCs w:val="18"/>
        </w:rPr>
        <w:t xml:space="preserve">_____________ </w:t>
      </w:r>
      <w:r>
        <w:rPr>
          <w:rFonts w:ascii="Times New Roman" w:hAnsi="Times New Roman" w:cs="Times New Roman"/>
          <w:i/>
          <w:sz w:val="18"/>
          <w:szCs w:val="18"/>
        </w:rPr>
        <w:t>20__г.                                                                              __________            ______________________</w:t>
      </w:r>
    </w:p>
    <w:p w:rsidR="00FC41E6" w:rsidRPr="0016002E" w:rsidRDefault="00FC41E6" w:rsidP="00FC41E6">
      <w:pPr>
        <w:pStyle w:val="10"/>
        <w:tabs>
          <w:tab w:val="left" w:pos="5895"/>
          <w:tab w:val="left" w:pos="768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подпись                    </w:t>
      </w:r>
      <w:r w:rsidRPr="0016002E">
        <w:rPr>
          <w:rFonts w:ascii="Times New Roman" w:hAnsi="Times New Roman"/>
          <w:sz w:val="16"/>
          <w:szCs w:val="16"/>
        </w:rPr>
        <w:t>расшифровка  подписи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Итого за качество выполняемых работ ___________________________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Итого за интенсивность и высокие результаты 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Председатель комиссии: __________________________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Члены комиссии: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____________________________________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___________________________________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___________________________________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Секретарь комиссии:</w:t>
      </w:r>
    </w:p>
    <w:p w:rsidR="00FC41E6" w:rsidRPr="004104EB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 w:rsidRPr="004104EB">
        <w:rPr>
          <w:rFonts w:ascii="Times New Roman" w:hAnsi="Times New Roman"/>
          <w:sz w:val="18"/>
          <w:szCs w:val="18"/>
        </w:rPr>
        <w:t>_____________________________</w:t>
      </w:r>
    </w:p>
    <w:p w:rsidR="00FC41E6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Default="00FC41E6" w:rsidP="00FC41E6">
      <w:pPr>
        <w:pStyle w:val="10"/>
        <w:rPr>
          <w:rFonts w:ascii="Times New Roman" w:hAnsi="Times New Roman"/>
          <w:sz w:val="18"/>
          <w:szCs w:val="18"/>
        </w:rPr>
      </w:pPr>
    </w:p>
    <w:p w:rsidR="00FC41E6" w:rsidRPr="00850380" w:rsidRDefault="00FC41E6" w:rsidP="00FC41E6">
      <w:pPr>
        <w:pStyle w:val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Работник о</w:t>
      </w:r>
      <w:r w:rsidRPr="004104EB">
        <w:rPr>
          <w:rFonts w:ascii="Times New Roman" w:hAnsi="Times New Roman"/>
          <w:sz w:val="18"/>
          <w:szCs w:val="18"/>
        </w:rPr>
        <w:t>знакомлен: ____________________</w:t>
      </w:r>
    </w:p>
    <w:p w:rsidR="009C133D" w:rsidRDefault="009C133D" w:rsidP="009C13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33D" w:rsidRDefault="009C133D" w:rsidP="009C13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33D" w:rsidRDefault="009C133D" w:rsidP="009C13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33D" w:rsidRDefault="009C133D" w:rsidP="009C13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AF3" w:rsidRDefault="007A2AF3" w:rsidP="009C13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E3D" w:rsidRDefault="00181E3D" w:rsidP="00F205D0">
      <w:pPr>
        <w:rPr>
          <w:rFonts w:ascii="Times New Roman" w:hAnsi="Times New Roman" w:cs="Times New Roman"/>
          <w:b/>
          <w:sz w:val="26"/>
          <w:szCs w:val="26"/>
        </w:rPr>
      </w:pPr>
    </w:p>
    <w:p w:rsidR="009C133D" w:rsidRPr="005A6A80" w:rsidRDefault="005A6A80" w:rsidP="009C13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Pr="005A6A80">
        <w:rPr>
          <w:rFonts w:ascii="Times New Roman" w:hAnsi="Times New Roman" w:cs="Times New Roman"/>
          <w:sz w:val="26"/>
          <w:szCs w:val="26"/>
        </w:rPr>
        <w:t>Приложение 4</w:t>
      </w:r>
    </w:p>
    <w:p w:rsidR="005A6A80" w:rsidRPr="009C133D" w:rsidRDefault="005A6A80" w:rsidP="005A6A8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ОЦЕНОЧНЫЙ ЛИСТ НЕ ПЕДАГОГИЧЕСКОГО РАБОТНИКА                                                                                   </w:t>
      </w:r>
      <w:r w:rsidRPr="009C133D">
        <w:rPr>
          <w:rFonts w:ascii="Times New Roman" w:hAnsi="Times New Roman" w:cs="Times New Roman"/>
          <w:b/>
          <w:sz w:val="26"/>
          <w:szCs w:val="26"/>
        </w:rPr>
        <w:t>оценки выполнения утвержденных критериев качества и результативности профессиональной деятельности</w:t>
      </w:r>
      <w:r w:rsidRPr="009C133D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Ф.И.О. учителя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Преподаваемый предмет, предметы_____________________________________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За период работы с ______________________по______________________20____г.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Образование___________________________________________________________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Стаж педагогической деятельности_______________________________________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Почетные звания, награды______________________________________________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A6A80" w:rsidRPr="009C133D" w:rsidRDefault="005A6A80" w:rsidP="005A6A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9C13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C133D">
        <w:rPr>
          <w:rFonts w:ascii="Times New Roman" w:eastAsia="Times New Roman" w:hAnsi="Times New Roman" w:cs="Times New Roman"/>
          <w:sz w:val="24"/>
          <w:szCs w:val="24"/>
        </w:rPr>
        <w:t xml:space="preserve"> у учителя________________________________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A6A80" w:rsidRPr="004104EB" w:rsidRDefault="005A6A80" w:rsidP="005A6A80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C133D">
        <w:rPr>
          <w:rFonts w:ascii="Times New Roman" w:eastAsia="Times New Roman" w:hAnsi="Times New Roman" w:cs="Times New Roman"/>
          <w:sz w:val="24"/>
          <w:szCs w:val="24"/>
        </w:rPr>
        <w:t>Классы, в которых преподается предмет, предметы________________________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C1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5A6A80" w:rsidRPr="004104EB" w:rsidRDefault="005A6A80" w:rsidP="005A6A8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A6A80" w:rsidRDefault="005A6A80" w:rsidP="005A6A8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____________________________________________________</w:t>
      </w:r>
    </w:p>
    <w:p w:rsidR="005A6A80" w:rsidRDefault="005A6A80" w:rsidP="005A6A8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за период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    по __________________________</w:t>
      </w:r>
    </w:p>
    <w:p w:rsidR="005A6A80" w:rsidRDefault="005A6A80" w:rsidP="005A6A8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за ______________________________________________________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(вид   стимулирующей   выплаты)</w:t>
      </w:r>
    </w:p>
    <w:p w:rsidR="00F61A88" w:rsidRDefault="00F61A88" w:rsidP="005A6A8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519"/>
        <w:gridCol w:w="4125"/>
        <w:gridCol w:w="1985"/>
        <w:gridCol w:w="1701"/>
        <w:gridCol w:w="1276"/>
      </w:tblGrid>
      <w:tr w:rsidR="007A2AF3" w:rsidTr="007A2AF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7A2AF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7A2AF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Критерии оценки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</w:p>
          <w:p w:rsidR="007A2AF3" w:rsidRDefault="007A2AF3" w:rsidP="007A2AF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Максимальное количество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Pr="005A6A80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Показатель, установленный при самооценке</w:t>
            </w:r>
          </w:p>
          <w:p w:rsidR="007A2AF3" w:rsidRPr="005A6A80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(с пояснениями)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F3" w:rsidRPr="005A6A80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Уточненный показатель</w:t>
            </w:r>
          </w:p>
          <w:p w:rsidR="007A2AF3" w:rsidRPr="005A6A80" w:rsidRDefault="007A2AF3" w:rsidP="007A2AF3">
            <w:pPr>
              <w:jc w:val="center"/>
              <w:rPr>
                <w:rFonts w:ascii="Times New Roman" w:hAnsi="Times New Roman" w:cs="Times New Roman"/>
              </w:rPr>
            </w:pPr>
            <w:r w:rsidRPr="005A6A80">
              <w:rPr>
                <w:rFonts w:ascii="Times New Roman" w:hAnsi="Times New Roman" w:cs="Times New Roman"/>
              </w:rPr>
              <w:t>(по решению комиссии)</w:t>
            </w:r>
          </w:p>
        </w:tc>
      </w:tr>
    </w:tbl>
    <w:p w:rsidR="00F61A88" w:rsidRPr="001755FF" w:rsidRDefault="00F61A88" w:rsidP="00F61A88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Заместитель директора по финансам</w:t>
      </w:r>
    </w:p>
    <w:tbl>
      <w:tblPr>
        <w:tblStyle w:val="a5"/>
        <w:tblW w:w="0" w:type="auto"/>
        <w:tblLook w:val="04A0"/>
      </w:tblPr>
      <w:tblGrid>
        <w:gridCol w:w="935"/>
        <w:gridCol w:w="3728"/>
        <w:gridCol w:w="1973"/>
        <w:gridCol w:w="1688"/>
        <w:gridCol w:w="1247"/>
      </w:tblGrid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 и качественное составление отчетности, отсутствие финансовых нарушений, эффективное использование денежных средств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 перечисление   заработной платы рабочих и служащих, налогов  и других выплат и платежей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 заключение контрактов (дополнительных соглашений) на коммунальные услуги, подготовка аукционной документации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Отсутствие нарушений финансовой и кассовой дисциплины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 внесение изменений в план ФХД образовательного учреждения и план-график закупок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15%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Ведение документации по платным услуга</w:t>
            </w:r>
            <w:proofErr w:type="gramStart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м(</w:t>
            </w:r>
            <w:proofErr w:type="gramEnd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 питание школьников 5-11 классов)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  проведение инвентаризации и списание материальных запасов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4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Сохранение финансовой документации в хорошем состоянии,</w:t>
            </w:r>
          </w:p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Качественное оформление и своевременная передача в архив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Своевременноенаправление</w:t>
            </w:r>
            <w:proofErr w:type="spellEnd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 пакета документов в ФСС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5 %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Отсутствие жалоб со стороны учащихся, родителей, работников школы</w:t>
            </w: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 соблюдением в помещении бухгалтерии правил хранения документов строгой отчетности, противопожарных и санитарных правил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Своевременное осуществление экономического анализа хозяйственно </w:t>
            </w:r>
            <w:proofErr w:type="gramStart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–ф</w:t>
            </w:r>
            <w:proofErr w:type="gramEnd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инансовой деятельности по данным бухучета и отчетности в целях выявления внутрихозяйственных резервов, устранение потерь и не-производственных затрат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Своевременный </w:t>
            </w:r>
            <w:proofErr w:type="gramStart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 xml:space="preserve"> экономным использованием материальных, трудовых и финансовых ресурсов, сохранностью имущества школы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Обеспечение рациональной  организации учета и отчетности в школе на основе максимальной механизации учетно-вычислительных работ, прогрессивных форм и методов бухгалтерского учета и контроля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sz w:val="18"/>
                <w:szCs w:val="18"/>
              </w:rPr>
              <w:t>10%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245C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160 %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5C9">
        <w:rPr>
          <w:rFonts w:ascii="Times New Roman" w:hAnsi="Times New Roman" w:cs="Times New Roman"/>
          <w:b/>
          <w:sz w:val="18"/>
          <w:szCs w:val="18"/>
        </w:rPr>
        <w:t>Заведующий хозяйством</w:t>
      </w:r>
    </w:p>
    <w:tbl>
      <w:tblPr>
        <w:tblStyle w:val="a5"/>
        <w:tblW w:w="0" w:type="auto"/>
        <w:tblLook w:val="04A0"/>
      </w:tblPr>
      <w:tblGrid>
        <w:gridCol w:w="916"/>
        <w:gridCol w:w="3670"/>
        <w:gridCol w:w="1970"/>
        <w:gridCol w:w="1682"/>
        <w:gridCol w:w="1333"/>
      </w:tblGrid>
      <w:tr w:rsidR="00F61A88" w:rsidRPr="00A245C9" w:rsidTr="00C752F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 xml:space="preserve">Систематическое обеспечение санитарно-гигиенических условий в помещениях образовательного учреждения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Своевременная и качественная организация ремонтных работ в образовательной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Своевременное и качественное оформление документации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Полная сохранность материально-технических ресурсов образовательной организации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2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Отсутствие замечаний со стороны контролирующих органов во время плановых проверок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2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 xml:space="preserve">Организация поставки качественных продуктов в школьную столовую и организация питания школьников в соответствии с </w:t>
            </w:r>
            <w:proofErr w:type="spellStart"/>
            <w:r w:rsidRPr="00A245C9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5C9">
              <w:rPr>
                <w:rFonts w:ascii="Times New Roman" w:hAnsi="Times New Roman"/>
                <w:sz w:val="18"/>
                <w:szCs w:val="18"/>
              </w:rPr>
              <w:t>20 %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76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5C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45C9">
              <w:rPr>
                <w:rFonts w:ascii="Times New Roman" w:hAnsi="Times New Roman"/>
                <w:b/>
                <w:sz w:val="18"/>
                <w:szCs w:val="18"/>
              </w:rPr>
              <w:t>120%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5C9">
        <w:rPr>
          <w:rFonts w:ascii="Times New Roman" w:hAnsi="Times New Roman" w:cs="Times New Roman"/>
          <w:b/>
          <w:sz w:val="18"/>
          <w:szCs w:val="18"/>
        </w:rPr>
        <w:t xml:space="preserve">Повар 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Охват питанием выше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разновозрастного меню, его соблюдение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технологии и правила приготовления блюд, выполнение норм и правил, предусмотренных санитарными правилами и нормами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Организация питьевого режима без нарушений санитарных норм и правил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Санитарное состояние пищеблока и обеденного зала в соответствии с санитарными нормами и правилами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вспышек заболеваний  по вине работников столовой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рационального питания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образовательного учреждения согласно требованиям, установленным действующим законодательством, санитарными, техническими и технологическими требованиями, 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F61A88" w:rsidRPr="00A245C9" w:rsidRDefault="00F61A88" w:rsidP="00C752F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претензий со стороны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по качеству и разнообразию приготовленных блюд со стороны представителей общешкольного родительского комитета и общественности;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Своевременное и качественное оформление технологических карт, и различной отчетности;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замечания по обеспечению сохранности имущества столовой 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со стороны администрации школы,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комиссии;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61A88" w:rsidRPr="00A245C9" w:rsidTr="00C752F7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b/>
                <w:sz w:val="18"/>
                <w:szCs w:val="18"/>
              </w:rPr>
              <w:t>200%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F61A88" w:rsidRDefault="00F61A88" w:rsidP="00F61A88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F205D0" w:rsidRDefault="00F205D0" w:rsidP="00F61A88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F205D0" w:rsidRPr="00A245C9" w:rsidRDefault="00F205D0" w:rsidP="00F61A88">
      <w:pPr>
        <w:tabs>
          <w:tab w:val="left" w:pos="6735"/>
        </w:tabs>
        <w:rPr>
          <w:rFonts w:ascii="Times New Roman" w:hAnsi="Times New Roman" w:cs="Times New Roman"/>
          <w:b/>
          <w:sz w:val="18"/>
          <w:szCs w:val="18"/>
        </w:rPr>
      </w:pPr>
    </w:p>
    <w:p w:rsidR="00F61A88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AE3AFF" w:rsidRDefault="00AE3AFF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AE3AFF" w:rsidRDefault="00AE3AFF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AE3AFF" w:rsidRPr="00A245C9" w:rsidRDefault="00AE3AFF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5C9">
        <w:rPr>
          <w:rFonts w:ascii="Times New Roman" w:hAnsi="Times New Roman" w:cs="Times New Roman"/>
          <w:b/>
          <w:sz w:val="18"/>
          <w:szCs w:val="18"/>
        </w:rPr>
        <w:lastRenderedPageBreak/>
        <w:t>Уборщик производственных и служебных помещений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580"/>
        <w:gridCol w:w="1255"/>
      </w:tblGrid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обеспечение санитарно-гигиенических условий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Содержание рабочего  места согласно санитарным нормам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( при наличии замечаний  снимается         10 %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35"/>
        </w:trPr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49"/>
        </w:trPr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A88" w:rsidRPr="00A245C9" w:rsidRDefault="00F61A88" w:rsidP="00F61A88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A88" w:rsidRPr="00A245C9" w:rsidRDefault="00F61A88" w:rsidP="00F61A88">
      <w:pPr>
        <w:tabs>
          <w:tab w:val="left" w:pos="1764"/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5C9">
        <w:rPr>
          <w:rFonts w:ascii="Times New Roman" w:hAnsi="Times New Roman" w:cs="Times New Roman"/>
          <w:b/>
          <w:sz w:val="18"/>
          <w:szCs w:val="18"/>
        </w:rPr>
        <w:t>Подсобный рабочий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580"/>
        <w:gridCol w:w="1255"/>
      </w:tblGrid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Систематическое обеспечение санитарно-гигиенических условий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35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49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tabs>
          <w:tab w:val="left" w:pos="1764"/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A88" w:rsidRPr="00A245C9" w:rsidRDefault="00F61A88" w:rsidP="00F61A88">
      <w:pPr>
        <w:tabs>
          <w:tab w:val="left" w:pos="1764"/>
          <w:tab w:val="left" w:pos="43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5C9">
        <w:rPr>
          <w:rFonts w:ascii="Times New Roman" w:hAnsi="Times New Roman" w:cs="Times New Roman"/>
          <w:b/>
          <w:sz w:val="18"/>
          <w:szCs w:val="18"/>
        </w:rPr>
        <w:t>Сторож</w:t>
      </w:r>
    </w:p>
    <w:tbl>
      <w:tblPr>
        <w:tblStyle w:val="a5"/>
        <w:tblW w:w="0" w:type="auto"/>
        <w:tblLook w:val="04A0"/>
      </w:tblPr>
      <w:tblGrid>
        <w:gridCol w:w="750"/>
        <w:gridCol w:w="3079"/>
        <w:gridCol w:w="1309"/>
        <w:gridCol w:w="1880"/>
        <w:gridCol w:w="1580"/>
        <w:gridCol w:w="1255"/>
      </w:tblGrid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пропускного режима в школе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жалоб и замечаний со стороны администрации школы, сотрудников, учащихся школы и их родителей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обязанностей.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35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норм охраны труда, техники безопасности, противопожарной безопасности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49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 и несчастных случаев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общественных мероприятиях школы                         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субботниках, больших уборках, благоустройстве территории )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16"/>
        </w:trPr>
        <w:tc>
          <w:tcPr>
            <w:tcW w:w="75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09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180 %</w:t>
            </w:r>
          </w:p>
        </w:tc>
        <w:tc>
          <w:tcPr>
            <w:tcW w:w="1580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</w:tcPr>
          <w:p w:rsidR="00F61A88" w:rsidRPr="00A245C9" w:rsidRDefault="00F61A88" w:rsidP="00C752F7">
            <w:pPr>
              <w:tabs>
                <w:tab w:val="left" w:pos="176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1A88" w:rsidRPr="00A245C9" w:rsidRDefault="00F61A88" w:rsidP="00F61A88">
      <w:pPr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 w:rsidRPr="00A245C9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Заместитель дире</w:t>
      </w:r>
      <w:r w:rsidR="004D2DA0">
        <w:rPr>
          <w:rFonts w:ascii="Times New Roman" w:hAnsi="Times New Roman" w:cs="Times New Roman"/>
          <w:b/>
          <w:sz w:val="18"/>
          <w:szCs w:val="18"/>
          <w:lang w:eastAsia="en-US"/>
        </w:rPr>
        <w:t>ктора по учебной</w:t>
      </w:r>
      <w:r w:rsidRPr="00A245C9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работе</w:t>
      </w:r>
    </w:p>
    <w:tbl>
      <w:tblPr>
        <w:tblStyle w:val="a5"/>
        <w:tblW w:w="0" w:type="auto"/>
        <w:tblLook w:val="04A0"/>
      </w:tblPr>
      <w:tblGrid>
        <w:gridCol w:w="851"/>
        <w:gridCol w:w="1896"/>
        <w:gridCol w:w="2017"/>
        <w:gridCol w:w="2202"/>
        <w:gridCol w:w="1640"/>
        <w:gridCol w:w="1247"/>
      </w:tblGrid>
      <w:tr w:rsidR="00F61A88" w:rsidRPr="00A245C9" w:rsidTr="00C7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rPr>
          <w:trHeight w:val="29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Успеваемость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(% обучающихся, успешно окончивших четверть, полугодие</w:t>
            </w:r>
            <w:proofErr w:type="gramEnd"/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 предметам первой категории сложности (русский язы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письмо), математика, английский язык, физика, химия):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60%-100%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40%-59%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25% -39%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F61A88" w:rsidRPr="00A245C9" w:rsidRDefault="00A245C9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           1</w:t>
            </w:r>
            <w:r w:rsidR="00F61A88"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предметам второй категории сложности (литератур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чтение), история, география, биология, информатика):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70%-100%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60% -69%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55%-59%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50%-54%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 10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предметам третьей категории сложности    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музыка, ИЗО, МХК, ОБЖ, физкультура, технология):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90%-100%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80%-89%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70%-79%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60%-69%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5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За каждую неудовлетворительную оценку снимается 1 балл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Качество освоения образовательных программ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(% обучающихся, получивших оценки «4», «5» по итогами четверти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полугодия)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Результаты ОГЭ выпускников ступени основного   общего образования (русский язык и математика)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Результаты ЕГЭ выпускников ступени среднего   общего образования (русский язык, математика)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ниже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равно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среднерайонному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показателю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Доля экзаменов, сданных с результатом не ниже установленного порогового значения по предметам по выбору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выше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среднерайонного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0,5 − 0,8  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0,8 −1 %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обучающихся, ставших победителями, призерами и дипломантами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1-3 победителей  и призеров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более 3 победителей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призеров, дипломантов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дистанционных олимпиадах, конкурсах, проектах различного уровня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участников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победителей и призеров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Доля сотрудников, систематически предоставляющих учащимся во время урока разгрузочные паузы, в сравнении с прошлым периодом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ниже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 том же уровне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выше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  среди воспитанников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случаи травматизма среди воспитанников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Публичная отчетность школы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Своевременная подготовка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ежегодного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Публичного доклада о деятельности школы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регулярно обновляемой  информации, поддержка школьного сайта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A245C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своевременное обновление информации, размещаемой на сайте </w:t>
            </w:r>
            <w:r w:rsidRPr="00A245C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br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8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Высокие результаты методической деятельности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(организация и проведение школьных  профессиональных семинаров учителей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–п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редметников, открытых уроков учителей  по предметам  1,2,3 категории,   организация участия в районных профессиональных конкурсах)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Победители, призеры и дипломанты: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мастер-классов, открытых уроков и внеклассных мероприятий для учителей 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Прохождение курсов повышения квалификации (очная и дистанционная), получение дополнительного образования по педагогическому направлению в отчетный период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 объеме свыше  250 часов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Выступления на </w:t>
            </w: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педагогических советах,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РМО, семинарах, конференциях, круглых столах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молодыми педагогами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публикаций в методических сборниках, СМИ, на интернет сайтах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 специалистом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Систематическая работа с молодым специалистом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Эпизодическая работа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Исполнительская дисциплина (выполнение должностных обязанностей,   качественный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ведением  личных дел учащихся, журналов в электронном виде и на бумажном носителе, своевременное и качественное  предоставление материалов)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своевременное предоставление материалов, разработанных качественно в соответствии с указаниями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предоставление достоверной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Своевременная разработка  планов, образовательной программы школы, адаптированной программы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учебного плана школы, проведение анализов и  мониторингов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Несвоевременное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-5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Дежурство по школе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Примерное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1 замечание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2 и более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содержанием учебных кабинетов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постоянного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контроля  за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улучшением эстетического вида кабинетов, соблюдением  </w:t>
            </w:r>
            <w:proofErr w:type="spell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СанПина</w:t>
            </w:r>
            <w:proofErr w:type="spell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и ТБ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 5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Ведение эпизодической работы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школы (внутри школы, ПДН, пропуски уроков без уважительных причин)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отсутствие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наличие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снижение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педагогических работников в ОУ, имеющих квалификационные категории, в сравнении с прошлым периодом: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lastRenderedPageBreak/>
              <w:t>снизилось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На том же уровне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повысилось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A88" w:rsidRPr="00A245C9" w:rsidRDefault="00F61A88" w:rsidP="00F61A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852015" w:rsidP="00F61A88">
      <w:pPr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Заместитель директора по </w:t>
      </w:r>
      <w:r w:rsidR="00F61A88" w:rsidRPr="00A245C9">
        <w:rPr>
          <w:rFonts w:ascii="Times New Roman" w:hAnsi="Times New Roman" w:cs="Times New Roman"/>
          <w:b/>
          <w:sz w:val="18"/>
          <w:szCs w:val="18"/>
          <w:lang w:eastAsia="en-US"/>
        </w:rPr>
        <w:t>воспитательной работе</w:t>
      </w:r>
    </w:p>
    <w:tbl>
      <w:tblPr>
        <w:tblStyle w:val="a5"/>
        <w:tblW w:w="0" w:type="auto"/>
        <w:tblLook w:val="04A0"/>
      </w:tblPr>
      <w:tblGrid>
        <w:gridCol w:w="445"/>
        <w:gridCol w:w="2169"/>
        <w:gridCol w:w="2090"/>
        <w:gridCol w:w="2494"/>
        <w:gridCol w:w="1408"/>
        <w:gridCol w:w="1247"/>
      </w:tblGrid>
      <w:tr w:rsidR="00F61A88" w:rsidRPr="00A245C9" w:rsidTr="00C752F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61A88" w:rsidRPr="00A245C9" w:rsidTr="00C752F7">
        <w:trPr>
          <w:trHeight w:val="8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Доля учащихся, занятых дополнительными видами и формами внеурочной деятельности в ОУ в сравнении с предыдущим периодом: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 прежнем уровне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64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выше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837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ставших победителями, призерами и дипломантами районных предметных олимпиад, научно-практических конференций, творческих конкурсов  и др.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1-3 победителей  и призеров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30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более 3 победителей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призеров, дипломантов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659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дистанционных олимпиадах, конкурсах, проектах различного уровня</w:t>
            </w: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участников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победителей и призеров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Охват учащихся горячим питанием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 (%)</w:t>
            </w:r>
            <w:proofErr w:type="gramEnd"/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1-4 классов – 100%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учащихся в классе: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5-11 классов   не ниже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60 %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 60 %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и обоснованных жалоб к организации питания со стороны родителей, контролирующих и надзорных органов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замечаний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 мероприятий,  способствующих сохранению  и восстановлению  психического  и физического  здоровья учащихся  (праздники  здоровья,  спартакиады, дни  здоровья,  Дни чистых рук, туристические походы, военно-спортивные игры,  и т.д.)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5-10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25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более 10 мероприятий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60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 и несчастных случаев среди воспитанников и педагогов в период проведения внеклассных мероприятий</w:t>
            </w: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травматизма и несчастных случаев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81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случаи травматизма и несчастных случаев среди воспитанников и педагогов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ученического самоуправления в школе, реально влияющего на школьную  жизнь </w:t>
            </w:r>
          </w:p>
          <w:p w:rsidR="00F61A88" w:rsidRPr="00A245C9" w:rsidRDefault="00F61A88" w:rsidP="00A245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общешкольного родительского  комитета, реально влияющего на  жизнь школы и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оказывающих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действенную помощь школе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A245C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наличие и активная деятельность органа самоуправления детей </w:t>
            </w:r>
            <w:r w:rsidRPr="00A245C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br/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21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pPr>
            <w:r w:rsidRPr="00A245C9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наличие и активная деятельность  родительского комитета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Публичная отчетность школы  (размещение фотографий на стенде «Школьный вестник», публикация о жизни и деятельности школы в газете «Вестник Приграничья», на школьном сайте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выставок поделок, творческих работ учащихся)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сайта    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группы)  школы  регулярно обновляемой  информации о жизни и деятельности школы, поддержка школьного сайта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регулярного обновления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своевременное обновление информации, размещаемой на сайте         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в группе) </w:t>
            </w:r>
            <w:r w:rsidRPr="00A245C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Вовлечение учащихся в создание проектов, презентаций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Высокие результаты методической деятельности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(школьные  профессиональные конкурсы классных руководителей, школьные семинары классных руководителей, открытые внеурочные мероприятия,  районные профессиональные конкурсы)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Победители, призеры и дипломанты: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более 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7 баллов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Проведение мастер-классов, открытых внеклассных мероприятий для учителей и учащихся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Прохождение курсов повышения квалификации (очная и дистанционная), получение дополнительного образования по педагогическому направлению в отчетный период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объеме свыше  250 часов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 144 часов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108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 80 часов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4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Выступления на педагогических советах, ШМО, РМО, семинарах, конференциях, круглых столах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Школьный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936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опубликованных работ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Наличие публикаций в методических сборниках, СМИ, на интернет сайтах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молодыми педагогами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Наставничество над молодым специалистом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155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Работа в качестве руководителя методического объединения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Руководство   ШМО</w:t>
            </w: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1519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Исполнительская дисциплина (выполнение должностных обязанностей,   качественное ведение личных дел, журналов в электронном виде и на бумажном носителе, своевременное и качественное  предоставление материалов)</w:t>
            </w:r>
          </w:p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своевременное предоставление материалов, разработанных качественно в соответствии с указаниями</w:t>
            </w: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A245C9">
        <w:trPr>
          <w:trHeight w:val="69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предоставление достоверной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несвоевременное предоставление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Предоставление плана воспитательной работы школы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анализов и  мониторингов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предоставление недостоверной информации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Своевременное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Несвоевременное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Дежурство по школе</w:t>
            </w:r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Примерное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замечание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и более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49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 или снижение числа правонарушений, совершенных учащимися школ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внутри школы, ПДН, пропуски уроков без уважительных причин)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отсутствие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37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наличие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814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Снижение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463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, постоянно занимающихся в системе дополнительного образования школы  или на её базе</w:t>
            </w:r>
          </w:p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менее 25 %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25-50 %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более 50%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постоянно </w:t>
            </w:r>
            <w:r w:rsidRPr="00A24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занимающихся в системе дополнительного образования  вне рамок школы</w:t>
            </w:r>
            <w:proofErr w:type="gramEnd"/>
          </w:p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lastRenderedPageBreak/>
              <w:t>менее 35%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0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35-50 %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108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более 50%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положительной динамики снижения количества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, систематически пропускающих учебные занятия по неуважительной причине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положительная динамика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4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стабильное состояние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отрицательная  динамика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F61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Нарушение прав и свобод обучающихся (отсутствие жалоб со стороны обучающихся и их родителей (законных представителей)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Отсутствуют</w:t>
            </w: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42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before="0" w:beforeAutospacing="0" w:after="0" w:afterAutospacing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Имеются обращения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- 5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300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% обучающихся,  активно участвующих  во внеклассных мероприятиях и  в общественно-полезной  жизни  класса и школы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100 %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287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50%- 80%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3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78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A245C9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Менее  50 %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C752F7">
        <w:trPr>
          <w:trHeight w:val="85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Доля учащихся, занятых дополнительными видами и формами внеурочной деятельности в ОУ в сравнении с предыдущим периодом: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A88" w:rsidRPr="00A245C9" w:rsidRDefault="00F61A88" w:rsidP="00C752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на прежнем уровне</w:t>
            </w:r>
          </w:p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1A88" w:rsidRPr="00A245C9" w:rsidTr="00F61A88">
        <w:trPr>
          <w:trHeight w:val="420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pStyle w:val="a6"/>
              <w:spacing w:after="0"/>
              <w:jc w:val="center"/>
              <w:rPr>
                <w:rFonts w:eastAsiaTheme="minorEastAsia"/>
                <w:sz w:val="18"/>
                <w:szCs w:val="18"/>
              </w:rPr>
            </w:pPr>
            <w:r w:rsidRPr="00A245C9">
              <w:rPr>
                <w:rFonts w:eastAsiaTheme="minorEastAsia"/>
                <w:sz w:val="18"/>
                <w:szCs w:val="18"/>
              </w:rPr>
              <w:t>выше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2 балла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8" w:rsidRPr="00A245C9" w:rsidRDefault="00F61A88" w:rsidP="00C752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1A88" w:rsidRDefault="00F61A88" w:rsidP="00F61A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9734A" w:rsidRPr="00926D76" w:rsidRDefault="00852015" w:rsidP="0019734A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Помощник п</w:t>
      </w:r>
      <w:r w:rsidR="0019734A" w:rsidRPr="00926D76">
        <w:rPr>
          <w:rFonts w:ascii="Times New Roman" w:hAnsi="Times New Roman" w:cs="Times New Roman"/>
          <w:b/>
          <w:sz w:val="18"/>
          <w:szCs w:val="18"/>
        </w:rPr>
        <w:t>овар</w:t>
      </w:r>
      <w:r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Санитарное состояние пищеблока и обеденного зала в соответствии с санитарными нормами и правилами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вспышек заболеваний  по вине работников столовой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обоснованных претензий со стороны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Роспотребнадзора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замечания по обеспечению сохранности имущества столовой </w:t>
            </w:r>
          </w:p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замечаний со стороны администрации школы, </w:t>
            </w:r>
            <w:proofErr w:type="spellStart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бракеражной</w:t>
            </w:r>
            <w:proofErr w:type="spellEnd"/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комиссии;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9734A" w:rsidRPr="00926D76" w:rsidTr="006958D6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A" w:rsidRPr="00926D76" w:rsidRDefault="0019734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9734A" w:rsidRPr="00A245C9" w:rsidRDefault="0019734A" w:rsidP="00F61A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205D0" w:rsidRDefault="00F205D0" w:rsidP="006958D6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05D0" w:rsidRDefault="00F205D0" w:rsidP="006958D6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05D0" w:rsidRDefault="00F205D0" w:rsidP="006958D6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58D6" w:rsidRPr="00926D76" w:rsidRDefault="006958D6" w:rsidP="006958D6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Секретарь учебной части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4E2EFA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852015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5C62A4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5C62A4" w:rsidP="0085201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520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852015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20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03BB9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Участие в подготовке школы к новому учебному году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03BB9" w:rsidP="00603BB9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85201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20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замечания по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сохранности имущества школы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со стороны администрац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школы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958D6" w:rsidRPr="00926D76" w:rsidTr="006958D6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6" w:rsidRPr="00926D76" w:rsidRDefault="006958D6" w:rsidP="00695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F61A88" w:rsidRPr="00A245C9" w:rsidRDefault="00F61A88" w:rsidP="00F61A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B2B61" w:rsidRPr="00926D76" w:rsidRDefault="004B2B61" w:rsidP="004B2B61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Техник-программист</w:t>
      </w:r>
    </w:p>
    <w:tbl>
      <w:tblPr>
        <w:tblStyle w:val="a5"/>
        <w:tblW w:w="9606" w:type="dxa"/>
        <w:tblLayout w:type="fixed"/>
        <w:tblLook w:val="04A0"/>
      </w:tblPr>
      <w:tblGrid>
        <w:gridCol w:w="720"/>
        <w:gridCol w:w="4634"/>
        <w:gridCol w:w="1360"/>
        <w:gridCol w:w="1360"/>
        <w:gridCol w:w="1532"/>
      </w:tblGrid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Критерии оценки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Максимальное количество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По самооценке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решению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комиссии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рабочего  места согласно санитарным нормам  </w:t>
            </w:r>
            <w:proofErr w:type="gramStart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при наличии замечаний  снимается         10 % 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4E6D0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E6D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45C9">
              <w:rPr>
                <w:rFonts w:ascii="Times New Roman" w:hAnsi="Times New Roman" w:cs="Times New Roman"/>
                <w:sz w:val="18"/>
                <w:szCs w:val="18"/>
              </w:rPr>
              <w:t>Соблюдение правил внутреннего трудового  распорядка, дисциплины труда надлежащее исполнение должностных обязанностей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4E6D0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E6D0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Соблюдение правил охраны труда и техники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негативных оценок со стороны директора школы, родителей и детей;</w:t>
            </w:r>
          </w:p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контролирующих органов во время плановых проверок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4E6D0A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6D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замечания по 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сохранности имущества школы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6D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Отсутствие замечаний со стороны администрац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 школы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6D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26D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4B2B61" w:rsidRPr="00926D76" w:rsidRDefault="004B2B61" w:rsidP="006021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B2B61" w:rsidRPr="00926D76" w:rsidTr="0060211B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E6D0A" w:rsidP="006021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4B2B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B2B61" w:rsidRPr="00926D76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61" w:rsidRPr="00926D76" w:rsidRDefault="004B2B61" w:rsidP="0060211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B2B61" w:rsidRPr="00A245C9" w:rsidRDefault="004B2B61" w:rsidP="004B2B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F61A88" w:rsidRPr="00A245C9" w:rsidRDefault="00F61A88" w:rsidP="00F61A88">
      <w:pPr>
        <w:tabs>
          <w:tab w:val="left" w:pos="6735"/>
        </w:tabs>
        <w:rPr>
          <w:rFonts w:ascii="Times New Roman" w:hAnsi="Times New Roman" w:cs="Times New Roman"/>
          <w:sz w:val="18"/>
          <w:szCs w:val="18"/>
        </w:rPr>
      </w:pPr>
    </w:p>
    <w:p w:rsidR="00DB18FD" w:rsidRPr="00A245C9" w:rsidRDefault="00DB18FD" w:rsidP="00F61A8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B18FD" w:rsidRPr="00A245C9" w:rsidSect="00802462">
      <w:footerReference w:type="default" r:id="rId9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8B" w:rsidRDefault="0058108B" w:rsidP="005319A3">
      <w:pPr>
        <w:spacing w:after="0" w:line="240" w:lineRule="auto"/>
      </w:pPr>
      <w:r>
        <w:separator/>
      </w:r>
    </w:p>
  </w:endnote>
  <w:endnote w:type="continuationSeparator" w:id="0">
    <w:p w:rsidR="0058108B" w:rsidRDefault="0058108B" w:rsidP="005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4064"/>
      <w:docPartObj>
        <w:docPartGallery w:val="Page Numbers (Bottom of Page)"/>
        <w:docPartUnique/>
      </w:docPartObj>
    </w:sdtPr>
    <w:sdtContent>
      <w:p w:rsidR="000715B2" w:rsidRDefault="00AC2991">
        <w:pPr>
          <w:pStyle w:val="a9"/>
        </w:pPr>
        <w:r>
          <w:fldChar w:fldCharType="begin"/>
        </w:r>
        <w:r w:rsidR="001B2949">
          <w:instrText xml:space="preserve"> PAGE   \* MERGEFORMAT </w:instrText>
        </w:r>
        <w:r>
          <w:fldChar w:fldCharType="separate"/>
        </w:r>
        <w:r w:rsidR="00CC2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9A3" w:rsidRDefault="005319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8B" w:rsidRDefault="0058108B" w:rsidP="005319A3">
      <w:pPr>
        <w:spacing w:after="0" w:line="240" w:lineRule="auto"/>
      </w:pPr>
      <w:r>
        <w:separator/>
      </w:r>
    </w:p>
  </w:footnote>
  <w:footnote w:type="continuationSeparator" w:id="0">
    <w:p w:rsidR="0058108B" w:rsidRDefault="0058108B" w:rsidP="0053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C06"/>
    <w:multiLevelType w:val="hybridMultilevel"/>
    <w:tmpl w:val="30B63FDC"/>
    <w:lvl w:ilvl="0" w:tplc="473E665C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C763145"/>
    <w:multiLevelType w:val="hybridMultilevel"/>
    <w:tmpl w:val="86F609A8"/>
    <w:lvl w:ilvl="0" w:tplc="9C981DB8">
      <w:start w:val="1"/>
      <w:numFmt w:val="decimal"/>
      <w:lvlText w:val="%1."/>
      <w:lvlJc w:val="left"/>
      <w:pPr>
        <w:ind w:left="1141" w:hanging="360"/>
      </w:pPr>
    </w:lvl>
    <w:lvl w:ilvl="1" w:tplc="04190019">
      <w:start w:val="1"/>
      <w:numFmt w:val="lowerLetter"/>
      <w:lvlText w:val="%2."/>
      <w:lvlJc w:val="left"/>
      <w:pPr>
        <w:ind w:left="1861" w:hanging="360"/>
      </w:pPr>
    </w:lvl>
    <w:lvl w:ilvl="2" w:tplc="0419001B">
      <w:start w:val="1"/>
      <w:numFmt w:val="lowerRoman"/>
      <w:lvlText w:val="%3."/>
      <w:lvlJc w:val="right"/>
      <w:pPr>
        <w:ind w:left="2581" w:hanging="180"/>
      </w:pPr>
    </w:lvl>
    <w:lvl w:ilvl="3" w:tplc="0419000F">
      <w:start w:val="1"/>
      <w:numFmt w:val="decimal"/>
      <w:lvlText w:val="%4."/>
      <w:lvlJc w:val="left"/>
      <w:pPr>
        <w:ind w:left="3301" w:hanging="360"/>
      </w:pPr>
    </w:lvl>
    <w:lvl w:ilvl="4" w:tplc="04190019">
      <w:start w:val="1"/>
      <w:numFmt w:val="lowerLetter"/>
      <w:lvlText w:val="%5."/>
      <w:lvlJc w:val="left"/>
      <w:pPr>
        <w:ind w:left="4021" w:hanging="360"/>
      </w:pPr>
    </w:lvl>
    <w:lvl w:ilvl="5" w:tplc="0419001B">
      <w:start w:val="1"/>
      <w:numFmt w:val="lowerRoman"/>
      <w:lvlText w:val="%6."/>
      <w:lvlJc w:val="right"/>
      <w:pPr>
        <w:ind w:left="4741" w:hanging="180"/>
      </w:pPr>
    </w:lvl>
    <w:lvl w:ilvl="6" w:tplc="0419000F">
      <w:start w:val="1"/>
      <w:numFmt w:val="decimal"/>
      <w:lvlText w:val="%7."/>
      <w:lvlJc w:val="left"/>
      <w:pPr>
        <w:ind w:left="5461" w:hanging="360"/>
      </w:pPr>
    </w:lvl>
    <w:lvl w:ilvl="7" w:tplc="04190019">
      <w:start w:val="1"/>
      <w:numFmt w:val="lowerLetter"/>
      <w:lvlText w:val="%8."/>
      <w:lvlJc w:val="left"/>
      <w:pPr>
        <w:ind w:left="6181" w:hanging="360"/>
      </w:pPr>
    </w:lvl>
    <w:lvl w:ilvl="8" w:tplc="0419001B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138217C4"/>
    <w:multiLevelType w:val="hybridMultilevel"/>
    <w:tmpl w:val="30B63FDC"/>
    <w:lvl w:ilvl="0" w:tplc="473E665C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E777BC"/>
    <w:multiLevelType w:val="multilevel"/>
    <w:tmpl w:val="905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460C3"/>
    <w:multiLevelType w:val="hybridMultilevel"/>
    <w:tmpl w:val="30B63FDC"/>
    <w:lvl w:ilvl="0" w:tplc="473E665C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71E3B1D"/>
    <w:multiLevelType w:val="multilevel"/>
    <w:tmpl w:val="22E04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70ED79C4"/>
    <w:multiLevelType w:val="hybridMultilevel"/>
    <w:tmpl w:val="30B63FDC"/>
    <w:lvl w:ilvl="0" w:tplc="473E665C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BAE"/>
    <w:rsid w:val="00002AC3"/>
    <w:rsid w:val="00002B9C"/>
    <w:rsid w:val="00054DAE"/>
    <w:rsid w:val="000603E1"/>
    <w:rsid w:val="00060B00"/>
    <w:rsid w:val="0006799E"/>
    <w:rsid w:val="000715B2"/>
    <w:rsid w:val="000C66AA"/>
    <w:rsid w:val="000C748E"/>
    <w:rsid w:val="000F0926"/>
    <w:rsid w:val="000F22A7"/>
    <w:rsid w:val="000F3D67"/>
    <w:rsid w:val="00133F00"/>
    <w:rsid w:val="0015309B"/>
    <w:rsid w:val="001755FF"/>
    <w:rsid w:val="00181E3D"/>
    <w:rsid w:val="00187601"/>
    <w:rsid w:val="0019734A"/>
    <w:rsid w:val="001A2C5F"/>
    <w:rsid w:val="001A764E"/>
    <w:rsid w:val="001B2949"/>
    <w:rsid w:val="001D1238"/>
    <w:rsid w:val="001E06BE"/>
    <w:rsid w:val="001E0AA4"/>
    <w:rsid w:val="002A5D1B"/>
    <w:rsid w:val="002B2BC6"/>
    <w:rsid w:val="002F2A62"/>
    <w:rsid w:val="00306D18"/>
    <w:rsid w:val="00347BC0"/>
    <w:rsid w:val="003543E0"/>
    <w:rsid w:val="003640D3"/>
    <w:rsid w:val="003750DF"/>
    <w:rsid w:val="003A7EF4"/>
    <w:rsid w:val="003B572D"/>
    <w:rsid w:val="003F16AB"/>
    <w:rsid w:val="004027EB"/>
    <w:rsid w:val="00403A6B"/>
    <w:rsid w:val="00430131"/>
    <w:rsid w:val="0043658E"/>
    <w:rsid w:val="00443706"/>
    <w:rsid w:val="00447C8A"/>
    <w:rsid w:val="0045028C"/>
    <w:rsid w:val="00455D32"/>
    <w:rsid w:val="00483EB8"/>
    <w:rsid w:val="004B2B61"/>
    <w:rsid w:val="004C2710"/>
    <w:rsid w:val="004C56D9"/>
    <w:rsid w:val="004D2DA0"/>
    <w:rsid w:val="004E2EFA"/>
    <w:rsid w:val="004E6D0A"/>
    <w:rsid w:val="004F6ECD"/>
    <w:rsid w:val="004F79AA"/>
    <w:rsid w:val="00526A14"/>
    <w:rsid w:val="005319A3"/>
    <w:rsid w:val="00541F7E"/>
    <w:rsid w:val="0056284A"/>
    <w:rsid w:val="00576164"/>
    <w:rsid w:val="0058108B"/>
    <w:rsid w:val="005903B9"/>
    <w:rsid w:val="005A6A80"/>
    <w:rsid w:val="005C62A4"/>
    <w:rsid w:val="00603BB9"/>
    <w:rsid w:val="00624A0E"/>
    <w:rsid w:val="0064767F"/>
    <w:rsid w:val="0066244E"/>
    <w:rsid w:val="006958D6"/>
    <w:rsid w:val="006A65CF"/>
    <w:rsid w:val="006E5AEE"/>
    <w:rsid w:val="00787FEA"/>
    <w:rsid w:val="007A2AF3"/>
    <w:rsid w:val="007B256D"/>
    <w:rsid w:val="007B3B44"/>
    <w:rsid w:val="007E00E0"/>
    <w:rsid w:val="00801ACA"/>
    <w:rsid w:val="00802462"/>
    <w:rsid w:val="00835118"/>
    <w:rsid w:val="008443A2"/>
    <w:rsid w:val="00852015"/>
    <w:rsid w:val="00880F26"/>
    <w:rsid w:val="008B078A"/>
    <w:rsid w:val="00926D76"/>
    <w:rsid w:val="009318E5"/>
    <w:rsid w:val="00957612"/>
    <w:rsid w:val="009C133D"/>
    <w:rsid w:val="009E6D35"/>
    <w:rsid w:val="00A245C9"/>
    <w:rsid w:val="00A43779"/>
    <w:rsid w:val="00A50754"/>
    <w:rsid w:val="00A65111"/>
    <w:rsid w:val="00A66CED"/>
    <w:rsid w:val="00A82971"/>
    <w:rsid w:val="00A83B34"/>
    <w:rsid w:val="00A840F7"/>
    <w:rsid w:val="00A971C0"/>
    <w:rsid w:val="00AB05BF"/>
    <w:rsid w:val="00AC2991"/>
    <w:rsid w:val="00AD6815"/>
    <w:rsid w:val="00AE3AFF"/>
    <w:rsid w:val="00AF7AE6"/>
    <w:rsid w:val="00B04FEF"/>
    <w:rsid w:val="00B101CD"/>
    <w:rsid w:val="00B56A8D"/>
    <w:rsid w:val="00B63114"/>
    <w:rsid w:val="00B90BB9"/>
    <w:rsid w:val="00BD5104"/>
    <w:rsid w:val="00BF03F2"/>
    <w:rsid w:val="00BF7D66"/>
    <w:rsid w:val="00C04D1C"/>
    <w:rsid w:val="00C25F87"/>
    <w:rsid w:val="00C626EC"/>
    <w:rsid w:val="00C72FA5"/>
    <w:rsid w:val="00C752F7"/>
    <w:rsid w:val="00C75389"/>
    <w:rsid w:val="00CA509A"/>
    <w:rsid w:val="00CB723D"/>
    <w:rsid w:val="00CB7E11"/>
    <w:rsid w:val="00CC27D9"/>
    <w:rsid w:val="00CD0BFE"/>
    <w:rsid w:val="00CE0F92"/>
    <w:rsid w:val="00D0309C"/>
    <w:rsid w:val="00D55132"/>
    <w:rsid w:val="00D618B1"/>
    <w:rsid w:val="00D85BAE"/>
    <w:rsid w:val="00D90B21"/>
    <w:rsid w:val="00D965E5"/>
    <w:rsid w:val="00DA1240"/>
    <w:rsid w:val="00DA75AA"/>
    <w:rsid w:val="00DB18FD"/>
    <w:rsid w:val="00DD33A6"/>
    <w:rsid w:val="00DD5B8B"/>
    <w:rsid w:val="00DF2C49"/>
    <w:rsid w:val="00E06EA9"/>
    <w:rsid w:val="00E10F19"/>
    <w:rsid w:val="00E67098"/>
    <w:rsid w:val="00EE4084"/>
    <w:rsid w:val="00F205D0"/>
    <w:rsid w:val="00F26EBB"/>
    <w:rsid w:val="00F55313"/>
    <w:rsid w:val="00F61A88"/>
    <w:rsid w:val="00F7563E"/>
    <w:rsid w:val="00F833B9"/>
    <w:rsid w:val="00FB18BE"/>
    <w:rsid w:val="00FC41E6"/>
    <w:rsid w:val="00FD39E1"/>
    <w:rsid w:val="00FE1BA4"/>
    <w:rsid w:val="00FE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BA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85BAE"/>
    <w:pPr>
      <w:ind w:left="720"/>
      <w:contextualSpacing/>
    </w:pPr>
  </w:style>
  <w:style w:type="table" w:styleId="a5">
    <w:name w:val="Table Grid"/>
    <w:basedOn w:val="a1"/>
    <w:uiPriority w:val="59"/>
    <w:rsid w:val="001A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1A2C5F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Normal (Web)"/>
    <w:basedOn w:val="a"/>
    <w:rsid w:val="001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A2C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90B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B21"/>
    <w:pPr>
      <w:widowControl w:val="0"/>
      <w:shd w:val="clear" w:color="auto" w:fill="FFFFFF"/>
      <w:spacing w:before="420" w:after="360" w:line="42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21">
    <w:name w:val="Обычный2"/>
    <w:uiPriority w:val="99"/>
    <w:rsid w:val="00C25F87"/>
    <w:pPr>
      <w:spacing w:after="0"/>
    </w:pPr>
    <w:rPr>
      <w:rFonts w:ascii="Arial" w:eastAsia="Times New Roman" w:hAnsi="Arial" w:cs="Arial"/>
      <w:color w:val="000000"/>
    </w:rPr>
  </w:style>
  <w:style w:type="paragraph" w:styleId="a7">
    <w:name w:val="header"/>
    <w:basedOn w:val="a"/>
    <w:link w:val="a8"/>
    <w:uiPriority w:val="99"/>
    <w:semiHidden/>
    <w:unhideWhenUsed/>
    <w:rsid w:val="0053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19A3"/>
  </w:style>
  <w:style w:type="paragraph" w:styleId="a9">
    <w:name w:val="footer"/>
    <w:basedOn w:val="a"/>
    <w:link w:val="aa"/>
    <w:uiPriority w:val="99"/>
    <w:unhideWhenUsed/>
    <w:rsid w:val="0053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9A3"/>
  </w:style>
  <w:style w:type="paragraph" w:styleId="ab">
    <w:name w:val="Balloon Text"/>
    <w:basedOn w:val="a"/>
    <w:link w:val="ac"/>
    <w:uiPriority w:val="99"/>
    <w:semiHidden/>
    <w:unhideWhenUsed/>
    <w:rsid w:val="001B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BA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D85BAE"/>
    <w:pPr>
      <w:ind w:left="720"/>
      <w:contextualSpacing/>
    </w:pPr>
  </w:style>
  <w:style w:type="table" w:styleId="a5">
    <w:name w:val="Table Grid"/>
    <w:basedOn w:val="a1"/>
    <w:uiPriority w:val="59"/>
    <w:rsid w:val="001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1A2C5F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Normal (Web)"/>
    <w:basedOn w:val="a"/>
    <w:rsid w:val="001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A2C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90B2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0B21"/>
    <w:pPr>
      <w:widowControl w:val="0"/>
      <w:shd w:val="clear" w:color="auto" w:fill="FFFFFF"/>
      <w:spacing w:before="420" w:after="360" w:line="427" w:lineRule="exact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21">
    <w:name w:val="Обычный2"/>
    <w:uiPriority w:val="99"/>
    <w:rsid w:val="00C25F87"/>
    <w:pPr>
      <w:spacing w:after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1B8F-7F85-485A-9F60-519BAF6B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12109</Words>
  <Characters>69025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21</cp:revision>
  <cp:lastPrinted>2019-03-21T07:19:00Z</cp:lastPrinted>
  <dcterms:created xsi:type="dcterms:W3CDTF">2019-03-21T02:34:00Z</dcterms:created>
  <dcterms:modified xsi:type="dcterms:W3CDTF">2019-03-21T23:34:00Z</dcterms:modified>
</cp:coreProperties>
</file>